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.baytech.com.au/ooxml/rels/document-metadata" Target="baytech/document-metadata.jso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E097" w14:textId="77777777" w:rsidR="00D341BC" w:rsidRPr="00D341BC" w:rsidRDefault="00DF6B7F" w:rsidP="00CA659A">
      <w:pPr>
        <w:rPr>
          <w:rFonts w:ascii="Arial" w:hAnsi="Arial" w:cs="Arial"/>
          <w:b/>
          <w:bCs/>
          <w:sz w:val="28"/>
          <w:szCs w:val="28"/>
        </w:rPr>
      </w:pPr>
      <w:r w:rsidRPr="00D341BC">
        <w:rPr>
          <w:rFonts w:ascii="Arial" w:hAnsi="Arial" w:cs="Arial"/>
          <w:b/>
          <w:bCs/>
          <w:sz w:val="28"/>
          <w:szCs w:val="28"/>
        </w:rPr>
        <w:t>Attachment 1</w:t>
      </w:r>
      <w:r w:rsidR="00CA659A">
        <w:rPr>
          <w:rFonts w:ascii="Arial" w:hAnsi="Arial" w:cs="Arial"/>
          <w:b/>
          <w:bCs/>
          <w:sz w:val="28"/>
          <w:szCs w:val="28"/>
        </w:rPr>
        <w:t>- Interim Management Response</w:t>
      </w:r>
    </w:p>
    <w:p w14:paraId="495BE098" w14:textId="77777777" w:rsidR="00C60892" w:rsidRPr="0065609B" w:rsidRDefault="00DF6B7F" w:rsidP="00303DD2">
      <w:pPr>
        <w:rPr>
          <w:b/>
          <w:bCs/>
        </w:rPr>
      </w:pPr>
      <w:r w:rsidRPr="0065609B">
        <w:rPr>
          <w:b/>
          <w:bCs/>
        </w:rPr>
        <w:t>BORDER RIVERS INTERSTATE TRADING</w:t>
      </w:r>
    </w:p>
    <w:p w14:paraId="495BE099" w14:textId="77777777" w:rsidR="004F6772" w:rsidRDefault="00DF6B7F" w:rsidP="00303DD2">
      <w:pPr>
        <w:rPr>
          <w:b/>
          <w:bCs/>
        </w:rPr>
      </w:pPr>
      <w:r>
        <w:rPr>
          <w:b/>
          <w:bCs/>
        </w:rPr>
        <w:t>INSPECTOR-GENERAL FOR WATER COMPLIANCE</w:t>
      </w:r>
    </w:p>
    <w:p w14:paraId="495BE09A" w14:textId="77777777" w:rsidR="0065609B" w:rsidRPr="0065609B" w:rsidRDefault="00DF6B7F" w:rsidP="00303DD2">
      <w:pPr>
        <w:rPr>
          <w:b/>
          <w:bCs/>
        </w:rPr>
      </w:pPr>
      <w:r>
        <w:rPr>
          <w:b/>
          <w:bCs/>
        </w:rPr>
        <w:t>INTERIM MANAGEMENT RESPONSE TO</w:t>
      </w:r>
      <w:r w:rsidR="00CA659A">
        <w:rPr>
          <w:b/>
          <w:bCs/>
        </w:rPr>
        <w:t xml:space="preserve"> </w:t>
      </w:r>
      <w:r w:rsidRPr="0065609B">
        <w:rPr>
          <w:b/>
          <w:bCs/>
        </w:rPr>
        <w:t>FINAL AUDIT REPORT</w:t>
      </w:r>
    </w:p>
    <w:tbl>
      <w:tblPr>
        <w:tblW w:w="1419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111"/>
        <w:gridCol w:w="6009"/>
      </w:tblGrid>
      <w:tr w:rsidR="00FA6145" w14:paraId="495BE09E" w14:textId="77777777" w:rsidTr="0065609B">
        <w:trPr>
          <w:trHeight w:val="536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5BE09B" w14:textId="77777777" w:rsidR="00A76B96" w:rsidRPr="00303DD2" w:rsidRDefault="00DF6B7F" w:rsidP="005A59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FINDING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5BE09C" w14:textId="77777777" w:rsidR="00A76B96" w:rsidRPr="00303DD2" w:rsidRDefault="00DF6B7F" w:rsidP="005A5987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RECOMMENDATION</w:t>
            </w:r>
          </w:p>
        </w:tc>
        <w:tc>
          <w:tcPr>
            <w:tcW w:w="60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5BE09D" w14:textId="77777777" w:rsidR="00A76B96" w:rsidRPr="00303DD2" w:rsidRDefault="00DF6B7F" w:rsidP="005A598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MANAGEMENT RESPONSE</w:t>
            </w:r>
          </w:p>
        </w:tc>
      </w:tr>
      <w:tr w:rsidR="00FA6145" w14:paraId="495BE0A2" w14:textId="77777777" w:rsidTr="00424AD1">
        <w:trPr>
          <w:trHeight w:val="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95BE09F" w14:textId="77777777" w:rsidR="00A76B96" w:rsidRPr="00303DD2" w:rsidRDefault="00A76B96" w:rsidP="00303DD2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95BE0A0" w14:textId="77777777" w:rsidR="00A76B96" w:rsidRPr="00303DD2" w:rsidRDefault="00DF6B7F" w:rsidP="00303DD2"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Water Trading 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5BE0A1" w14:textId="77777777" w:rsidR="00A76B96" w:rsidRPr="00303DD2" w:rsidRDefault="00A76B96" w:rsidP="00303DD2">
            <w:pPr>
              <w:rPr>
                <w:b/>
                <w:bCs/>
              </w:rPr>
            </w:pPr>
          </w:p>
        </w:tc>
      </w:tr>
      <w:tr w:rsidR="00FA6145" w14:paraId="495BE0AA" w14:textId="77777777" w:rsidTr="00424AD1">
        <w:trPr>
          <w:trHeight w:val="323"/>
        </w:trPr>
        <w:tc>
          <w:tcPr>
            <w:tcW w:w="4077" w:type="dxa"/>
            <w:tcBorders>
              <w:top w:val="single" w:sz="4" w:space="0" w:color="auto"/>
            </w:tcBorders>
          </w:tcPr>
          <w:p w14:paraId="495BE0A3" w14:textId="77777777" w:rsidR="00A76B96" w:rsidRDefault="00DF6B7F" w:rsidP="00A00DC0">
            <w:pPr>
              <w:pStyle w:val="Default"/>
              <w:numPr>
                <w:ilvl w:val="0"/>
                <w:numId w:val="1"/>
              </w:num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establishment of a permanent link between approved works for taking water in NSW and a water entitlement in Qld is not recognised as tagged water access entitlement. </w:t>
            </w:r>
          </w:p>
          <w:p w14:paraId="495BE0A4" w14:textId="77777777" w:rsidR="00A76B96" w:rsidRDefault="00A76B96"/>
          <w:p w14:paraId="495BE0A5" w14:textId="77777777" w:rsidR="00A76B96" w:rsidRDefault="00A76B96"/>
          <w:p w14:paraId="495BE0A6" w14:textId="77777777" w:rsidR="00A76B96" w:rsidRPr="00303DD2" w:rsidRDefault="00A76B96" w:rsidP="00303DD2"/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495BE0A7" w14:textId="77777777" w:rsidR="00A76B96" w:rsidRPr="00303DD2" w:rsidRDefault="00DF6B7F" w:rsidP="00A00DC0">
            <w:pPr>
              <w:pStyle w:val="ListParagraph"/>
              <w:numPr>
                <w:ilvl w:val="0"/>
                <w:numId w:val="2"/>
              </w:numPr>
              <w:ind w:left="315"/>
            </w:pPr>
            <w:r w:rsidRPr="00A00DC0">
              <w:rPr>
                <w:rFonts w:ascii="Arial" w:hAnsi="Arial" w:cs="Arial"/>
                <w:color w:val="000000"/>
                <w:sz w:val="20"/>
                <w:szCs w:val="20"/>
              </w:rPr>
              <w:t>The establishment of a permanent link between approved works for taking water in NSW and a water entitlement in Qld needs to be recognised as a tagged water access entitlement that is a trade under the Basin Plan.</w:t>
            </w:r>
            <w:r w:rsidRPr="00303DD2">
              <w:t xml:space="preserve">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BE0A8" w14:textId="77777777" w:rsidR="00E55F84" w:rsidRPr="00EB0165" w:rsidRDefault="00DF6B7F" w:rsidP="00E55F84">
            <w:pPr>
              <w:pStyle w:val="CommentText"/>
              <w:spacing w:after="0"/>
              <w:rPr>
                <w:rFonts w:ascii="Arial" w:hAnsi="Arial" w:cs="Arial"/>
                <w:b/>
                <w:bCs/>
              </w:rPr>
            </w:pPr>
            <w:r w:rsidRPr="00EB0165">
              <w:rPr>
                <w:rFonts w:ascii="Arial" w:hAnsi="Arial" w:cs="Arial"/>
                <w:b/>
                <w:bCs/>
              </w:rPr>
              <w:t>Management Response:</w:t>
            </w:r>
          </w:p>
          <w:p w14:paraId="495BE0A9" w14:textId="77777777" w:rsidR="00A76B96" w:rsidRPr="00303DD2" w:rsidRDefault="00DF6B7F" w:rsidP="004F6772">
            <w:pPr>
              <w:pStyle w:val="CommentText"/>
            </w:pPr>
            <w:r>
              <w:rPr>
                <w:rFonts w:ascii="Arial" w:hAnsi="Arial" w:cs="Arial"/>
              </w:rPr>
              <w:t>The Department of Regional Development, Manufacturing and Water</w:t>
            </w:r>
            <w:r w:rsidR="00CA659A">
              <w:rPr>
                <w:rFonts w:ascii="Arial" w:hAnsi="Arial" w:cs="Arial"/>
              </w:rPr>
              <w:t xml:space="preserve"> (the department)</w:t>
            </w:r>
            <w:r>
              <w:rPr>
                <w:rFonts w:ascii="Arial" w:hAnsi="Arial" w:cs="Arial"/>
              </w:rPr>
              <w:t xml:space="preserve"> has concerns with </w:t>
            </w:r>
            <w:r w:rsidR="00D1113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ecommendation</w:t>
            </w:r>
            <w:r w:rsidR="00D5706D">
              <w:rPr>
                <w:rFonts w:ascii="Arial" w:hAnsi="Arial" w:cs="Arial"/>
              </w:rPr>
              <w:t>s</w:t>
            </w:r>
            <w:r w:rsidR="00D11137">
              <w:rPr>
                <w:rFonts w:ascii="Arial" w:hAnsi="Arial" w:cs="Arial"/>
              </w:rPr>
              <w:t xml:space="preserve"> 1 and 2 </w:t>
            </w:r>
            <w:r>
              <w:rPr>
                <w:rFonts w:ascii="Arial" w:hAnsi="Arial" w:cs="Arial"/>
              </w:rPr>
              <w:t>in relation to water trading and will work with the Inspector</w:t>
            </w:r>
            <w:r w:rsidR="00D5706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General for Water Compliance </w:t>
            </w:r>
            <w:r w:rsidR="00D11137">
              <w:rPr>
                <w:rFonts w:ascii="Arial" w:hAnsi="Arial" w:cs="Arial"/>
              </w:rPr>
              <w:t>prior to providing a final management response</w:t>
            </w:r>
            <w:r w:rsidR="00CA659A">
              <w:rPr>
                <w:rFonts w:ascii="Arial" w:hAnsi="Arial" w:cs="Arial"/>
              </w:rPr>
              <w:t>.</w:t>
            </w:r>
          </w:p>
        </w:tc>
      </w:tr>
      <w:tr w:rsidR="00FA6145" w14:paraId="495BE0B5" w14:textId="77777777" w:rsidTr="00424AD1">
        <w:trPr>
          <w:trHeight w:val="439"/>
        </w:trPr>
        <w:tc>
          <w:tcPr>
            <w:tcW w:w="4077" w:type="dxa"/>
            <w:tcBorders>
              <w:bottom w:val="single" w:sz="4" w:space="0" w:color="auto"/>
            </w:tcBorders>
          </w:tcPr>
          <w:p w14:paraId="495BE0AB" w14:textId="77777777" w:rsidR="00A76B96" w:rsidRDefault="00DF6B7F" w:rsidP="00A00DC0">
            <w:pPr>
              <w:pStyle w:val="Default"/>
              <w:numPr>
                <w:ilvl w:val="0"/>
                <w:numId w:val="2"/>
              </w:num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transfer of water allocation to another jurisdiction through works that are permanently linked is not recognised by either NSW or Qld as a trade that needs to comply with the processes and rules that apply to other types of trade, or the reporting requirements of the Water Act section 71(1)(f). </w:t>
            </w:r>
          </w:p>
          <w:p w14:paraId="495BE0AC" w14:textId="77777777" w:rsidR="00A76B96" w:rsidRPr="00303DD2" w:rsidRDefault="00A76B96" w:rsidP="00303DD2"/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95BE0AD" w14:textId="77777777" w:rsidR="00A76B96" w:rsidRDefault="00DF6B7F" w:rsidP="00A00DC0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03DD2">
              <w:rPr>
                <w:sz w:val="20"/>
                <w:szCs w:val="20"/>
              </w:rPr>
              <w:t xml:space="preserve">Both DPE and DRDMW must recognise the transfer of water allocation to another jurisdiction through works that are permanently linked as a trade, as required under the Basin Plan; and institute a documented approval process to ensure that all relevant rules, conditions, and reporting requirements are properly considered for each such transfer. </w:t>
            </w:r>
          </w:p>
          <w:p w14:paraId="495BE0AE" w14:textId="77777777" w:rsidR="00424AD1" w:rsidRDefault="00424AD1" w:rsidP="00424AD1">
            <w:pPr>
              <w:pStyle w:val="Default"/>
              <w:rPr>
                <w:sz w:val="20"/>
                <w:szCs w:val="20"/>
              </w:rPr>
            </w:pPr>
          </w:p>
          <w:p w14:paraId="495BE0AF" w14:textId="77777777" w:rsidR="00424AD1" w:rsidRDefault="00424AD1" w:rsidP="00424AD1">
            <w:pPr>
              <w:pStyle w:val="Default"/>
              <w:rPr>
                <w:sz w:val="20"/>
                <w:szCs w:val="20"/>
              </w:rPr>
            </w:pPr>
          </w:p>
          <w:p w14:paraId="495BE0B0" w14:textId="77777777" w:rsidR="00424AD1" w:rsidRDefault="00424AD1" w:rsidP="00424AD1">
            <w:pPr>
              <w:pStyle w:val="Default"/>
              <w:rPr>
                <w:sz w:val="20"/>
                <w:szCs w:val="20"/>
              </w:rPr>
            </w:pPr>
          </w:p>
          <w:p w14:paraId="495BE0B1" w14:textId="77777777" w:rsidR="00424AD1" w:rsidRDefault="00424AD1" w:rsidP="00424AD1">
            <w:pPr>
              <w:pStyle w:val="Default"/>
              <w:rPr>
                <w:sz w:val="20"/>
                <w:szCs w:val="20"/>
              </w:rPr>
            </w:pPr>
          </w:p>
          <w:p w14:paraId="495BE0B2" w14:textId="77777777" w:rsidR="00424AD1" w:rsidRDefault="00424AD1" w:rsidP="00424AD1">
            <w:pPr>
              <w:pStyle w:val="Default"/>
              <w:rPr>
                <w:sz w:val="20"/>
                <w:szCs w:val="20"/>
              </w:rPr>
            </w:pPr>
          </w:p>
          <w:p w14:paraId="495BE0B3" w14:textId="77777777" w:rsidR="00424AD1" w:rsidRPr="00303DD2" w:rsidRDefault="00424AD1" w:rsidP="00424AD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0B4" w14:textId="77777777" w:rsidR="00A76B96" w:rsidRPr="00303DD2" w:rsidRDefault="00A76B96" w:rsidP="00424AD1">
            <w:pPr>
              <w:pStyle w:val="Default"/>
            </w:pPr>
          </w:p>
        </w:tc>
      </w:tr>
      <w:tr w:rsidR="00FA6145" w14:paraId="495BE0B9" w14:textId="77777777" w:rsidTr="00424AD1">
        <w:trPr>
          <w:trHeight w:val="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95BE0B6" w14:textId="77777777" w:rsidR="00A76B96" w:rsidRPr="00303DD2" w:rsidRDefault="00A76B96" w:rsidP="00303DD2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95BE0B7" w14:textId="77777777" w:rsidR="00A76B96" w:rsidRPr="00293F67" w:rsidRDefault="00DF6B7F" w:rsidP="005A59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F67">
              <w:rPr>
                <w:rFonts w:ascii="Arial" w:hAnsi="Arial" w:cs="Arial"/>
                <w:b/>
                <w:bCs/>
                <w:sz w:val="24"/>
                <w:szCs w:val="24"/>
              </w:rPr>
              <w:t>Accounting and Reporting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5BE0B8" w14:textId="77777777" w:rsidR="00A76B96" w:rsidRPr="00303DD2" w:rsidRDefault="00A76B96" w:rsidP="00303DD2">
            <w:pPr>
              <w:rPr>
                <w:b/>
                <w:bCs/>
              </w:rPr>
            </w:pPr>
          </w:p>
        </w:tc>
      </w:tr>
      <w:tr w:rsidR="00FA6145" w14:paraId="495BE0BF" w14:textId="77777777" w:rsidTr="003972FD">
        <w:trPr>
          <w:trHeight w:val="208"/>
        </w:trPr>
        <w:tc>
          <w:tcPr>
            <w:tcW w:w="4077" w:type="dxa"/>
            <w:tcBorders>
              <w:top w:val="single" w:sz="4" w:space="0" w:color="auto"/>
            </w:tcBorders>
          </w:tcPr>
          <w:p w14:paraId="495BE0BA" w14:textId="77777777" w:rsidR="00A76B96" w:rsidRDefault="00DF6B7F" w:rsidP="00A00DC0">
            <w:pPr>
              <w:pStyle w:val="Defaul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</w:t>
            </w:r>
            <w:r w:rsidRPr="005A5987">
              <w:rPr>
                <w:color w:val="auto"/>
                <w:sz w:val="20"/>
                <w:szCs w:val="20"/>
              </w:rPr>
              <w:t xml:space="preserve">were numerous inconsistencies </w:t>
            </w:r>
            <w:r>
              <w:rPr>
                <w:sz w:val="20"/>
                <w:szCs w:val="20"/>
              </w:rPr>
              <w:t xml:space="preserve">and inaccuracies identified in the water accounting records of both NSW and Qld. </w:t>
            </w:r>
          </w:p>
          <w:p w14:paraId="495BE0BB" w14:textId="77777777" w:rsidR="00A76B96" w:rsidRPr="00303DD2" w:rsidRDefault="00A76B96" w:rsidP="00303DD2"/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495BE0BC" w14:textId="77777777" w:rsidR="00A76B96" w:rsidRPr="00303DD2" w:rsidRDefault="00DF6B7F" w:rsidP="00A00DC0">
            <w:pPr>
              <w:pStyle w:val="Default"/>
              <w:numPr>
                <w:ilvl w:val="0"/>
                <w:numId w:val="5"/>
              </w:numPr>
            </w:pPr>
            <w:r w:rsidRPr="00303DD2">
              <w:rPr>
                <w:sz w:val="20"/>
                <w:szCs w:val="20"/>
              </w:rPr>
              <w:t>Both DPE and DRDMW should undertake regular reconciliation of water trade data to identify and promptly resolve any data integrity anomalies.</w:t>
            </w:r>
            <w:r w:rsidRPr="00303DD2">
              <w:t xml:space="preserve">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BE0BD" w14:textId="77777777" w:rsidR="00EB0165" w:rsidRPr="00EB0165" w:rsidRDefault="00DF6B7F" w:rsidP="00EB0165">
            <w:pPr>
              <w:pStyle w:val="CommentText"/>
              <w:spacing w:after="0"/>
              <w:rPr>
                <w:rFonts w:ascii="Arial" w:hAnsi="Arial" w:cs="Arial"/>
                <w:b/>
                <w:bCs/>
              </w:rPr>
            </w:pPr>
            <w:r w:rsidRPr="00EB0165">
              <w:rPr>
                <w:rFonts w:ascii="Arial" w:hAnsi="Arial" w:cs="Arial"/>
                <w:b/>
                <w:bCs/>
              </w:rPr>
              <w:t>Management Response:</w:t>
            </w:r>
          </w:p>
          <w:p w14:paraId="495BE0BE" w14:textId="77777777" w:rsidR="00065DF7" w:rsidRPr="00303DD2" w:rsidRDefault="00DF6B7F" w:rsidP="00C37215">
            <w:pPr>
              <w:pStyle w:val="CommentText"/>
            </w:pPr>
            <w:r>
              <w:rPr>
                <w:rFonts w:ascii="Arial" w:hAnsi="Arial" w:cs="Arial"/>
              </w:rPr>
              <w:t>Recommendation</w:t>
            </w:r>
            <w:r w:rsidR="003972F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C37215">
              <w:rPr>
                <w:rFonts w:ascii="Arial" w:hAnsi="Arial" w:cs="Arial"/>
              </w:rPr>
              <w:t>are</w:t>
            </w:r>
            <w:r w:rsidR="00887750" w:rsidRPr="00887750">
              <w:rPr>
                <w:rFonts w:ascii="Arial" w:hAnsi="Arial" w:cs="Arial"/>
              </w:rPr>
              <w:t xml:space="preserve"> accepted</w:t>
            </w:r>
            <w:r w:rsidR="00C37215">
              <w:rPr>
                <w:rFonts w:ascii="Arial" w:hAnsi="Arial" w:cs="Arial"/>
              </w:rPr>
              <w:t xml:space="preserve"> or</w:t>
            </w:r>
            <w:r w:rsidR="003972FD">
              <w:rPr>
                <w:rFonts w:ascii="Arial" w:hAnsi="Arial" w:cs="Arial"/>
              </w:rPr>
              <w:t xml:space="preserve"> accepted in part</w:t>
            </w:r>
            <w:r w:rsidR="00CA659A">
              <w:rPr>
                <w:rFonts w:ascii="Arial" w:hAnsi="Arial" w:cs="Arial"/>
              </w:rPr>
              <w:t xml:space="preserve">. </w:t>
            </w:r>
            <w:r w:rsidR="001E4E27">
              <w:rPr>
                <w:rFonts w:ascii="Arial" w:hAnsi="Arial" w:cs="Arial"/>
              </w:rPr>
              <w:t xml:space="preserve">The department </w:t>
            </w:r>
            <w:r w:rsidR="00DA0C7F">
              <w:rPr>
                <w:rFonts w:ascii="Arial" w:hAnsi="Arial" w:cs="Arial"/>
              </w:rPr>
              <w:t>will continue to</w:t>
            </w:r>
            <w:r w:rsidR="001E4E27">
              <w:rPr>
                <w:rFonts w:ascii="Arial" w:hAnsi="Arial" w:cs="Arial"/>
              </w:rPr>
              <w:t xml:space="preserve"> review systems and processes to </w:t>
            </w:r>
            <w:r w:rsidR="00DA0C7F">
              <w:rPr>
                <w:rFonts w:ascii="Arial" w:hAnsi="Arial" w:cs="Arial"/>
              </w:rPr>
              <w:t>deliver improvements</w:t>
            </w:r>
            <w:r w:rsidR="001E4E27">
              <w:rPr>
                <w:rFonts w:ascii="Arial" w:hAnsi="Arial" w:cs="Arial"/>
              </w:rPr>
              <w:t>.</w:t>
            </w:r>
          </w:p>
        </w:tc>
      </w:tr>
      <w:tr w:rsidR="00FA6145" w14:paraId="495BE0C4" w14:textId="77777777" w:rsidTr="003972FD">
        <w:trPr>
          <w:trHeight w:val="208"/>
        </w:trPr>
        <w:tc>
          <w:tcPr>
            <w:tcW w:w="4077" w:type="dxa"/>
          </w:tcPr>
          <w:p w14:paraId="495BE0C0" w14:textId="77777777" w:rsidR="00A76B96" w:rsidRDefault="00DF6B7F" w:rsidP="00887750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were numerous deficiencies in the processes and systems of both NSW and Qld for recording interstate trade between the jurisdictions. </w:t>
            </w:r>
          </w:p>
          <w:p w14:paraId="495BE0C1" w14:textId="77777777" w:rsidR="00A76B96" w:rsidRPr="00303DD2" w:rsidRDefault="00A76B96" w:rsidP="00303DD2"/>
        </w:tc>
        <w:tc>
          <w:tcPr>
            <w:tcW w:w="4111" w:type="dxa"/>
            <w:tcBorders>
              <w:right w:val="single" w:sz="4" w:space="0" w:color="auto"/>
            </w:tcBorders>
          </w:tcPr>
          <w:p w14:paraId="495BE0C2" w14:textId="77777777" w:rsidR="00A76B96" w:rsidRPr="00303DD2" w:rsidRDefault="00DF6B7F" w:rsidP="00887750">
            <w:pPr>
              <w:pStyle w:val="Default"/>
              <w:numPr>
                <w:ilvl w:val="0"/>
                <w:numId w:val="6"/>
              </w:numPr>
            </w:pPr>
            <w:r w:rsidRPr="00303DD2">
              <w:rPr>
                <w:sz w:val="20"/>
                <w:szCs w:val="20"/>
              </w:rPr>
              <w:t>Both DPE and DRDMW should improve their systems and processes to ensure that water trade data is accurately recorded and can be reconciled.</w:t>
            </w:r>
            <w:r w:rsidRPr="00303DD2">
              <w:t xml:space="preserve"> </w:t>
            </w: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BE0C3" w14:textId="77777777" w:rsidR="00876B36" w:rsidRPr="00303DD2" w:rsidRDefault="00876B36" w:rsidP="003972FD">
            <w:pPr>
              <w:pStyle w:val="CommentText"/>
              <w:spacing w:after="0"/>
            </w:pPr>
          </w:p>
        </w:tc>
      </w:tr>
      <w:tr w:rsidR="00FA6145" w14:paraId="495BE0C9" w14:textId="77777777" w:rsidTr="003972FD">
        <w:trPr>
          <w:trHeight w:val="208"/>
        </w:trPr>
        <w:tc>
          <w:tcPr>
            <w:tcW w:w="4077" w:type="dxa"/>
            <w:tcBorders>
              <w:bottom w:val="single" w:sz="4" w:space="0" w:color="auto"/>
            </w:tcBorders>
          </w:tcPr>
          <w:p w14:paraId="495BE0C5" w14:textId="77777777" w:rsidR="00A76B96" w:rsidRDefault="00DF6B7F" w:rsidP="00EB0165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agreement between NSW and Qld to rely on the state of origin for trade adjustments does not ensure the accuracy of what is reported. </w:t>
            </w:r>
          </w:p>
          <w:p w14:paraId="495BE0C6" w14:textId="77777777" w:rsidR="00A76B96" w:rsidRPr="00303DD2" w:rsidRDefault="00A76B96" w:rsidP="00303DD2"/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95BE0C7" w14:textId="77777777" w:rsidR="00A76B96" w:rsidRPr="00303DD2" w:rsidRDefault="00DF6B7F" w:rsidP="00EB0165">
            <w:pPr>
              <w:pStyle w:val="ListParagraph"/>
              <w:numPr>
                <w:ilvl w:val="0"/>
                <w:numId w:val="8"/>
              </w:numPr>
            </w:pPr>
            <w:r w:rsidRPr="00EB0165">
              <w:rPr>
                <w:rFonts w:ascii="Arial" w:hAnsi="Arial" w:cs="Arial"/>
                <w:color w:val="000000"/>
                <w:sz w:val="20"/>
                <w:szCs w:val="20"/>
              </w:rPr>
              <w:t>There should be regular reconciliation of water trade data between DPE and DRDMW to ensure the accuracy of information that is reported.</w:t>
            </w:r>
            <w:r w:rsidRPr="00303DD2">
              <w:t xml:space="preserve"> </w:t>
            </w: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0C8" w14:textId="77777777" w:rsidR="00A76B96" w:rsidRPr="00303DD2" w:rsidRDefault="00DF6B7F" w:rsidP="00876B36">
            <w:pPr>
              <w:pStyle w:val="CommentText"/>
            </w:pPr>
            <w:r w:rsidRPr="000D3AB1">
              <w:rPr>
                <w:rFonts w:ascii="Arial" w:hAnsi="Arial" w:cs="Arial"/>
              </w:rPr>
              <w:t>.</w:t>
            </w:r>
            <w:r w:rsidR="007C1BFA">
              <w:t xml:space="preserve">  </w:t>
            </w:r>
          </w:p>
        </w:tc>
      </w:tr>
      <w:tr w:rsidR="00FA6145" w14:paraId="495BE0CD" w14:textId="77777777" w:rsidTr="003972FD">
        <w:trPr>
          <w:trHeight w:val="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95BE0CA" w14:textId="77777777" w:rsidR="00A76B96" w:rsidRPr="00303DD2" w:rsidRDefault="00A76B96" w:rsidP="00303DD2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495BE0CB" w14:textId="77777777" w:rsidR="00A76B96" w:rsidRPr="00293F67" w:rsidRDefault="00DF6B7F" w:rsidP="005A59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F67">
              <w:rPr>
                <w:rFonts w:ascii="Arial" w:hAnsi="Arial" w:cs="Arial"/>
                <w:b/>
                <w:bCs/>
                <w:sz w:val="24"/>
                <w:szCs w:val="24"/>
              </w:rPr>
              <w:t>Compliance Monitoring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5BE0CC" w14:textId="77777777" w:rsidR="00A76B96" w:rsidRPr="00303DD2" w:rsidRDefault="00A76B96" w:rsidP="00303DD2">
            <w:pPr>
              <w:rPr>
                <w:b/>
                <w:bCs/>
              </w:rPr>
            </w:pPr>
          </w:p>
        </w:tc>
      </w:tr>
      <w:tr w:rsidR="00FA6145" w14:paraId="495BE0D4" w14:textId="77777777" w:rsidTr="003972FD">
        <w:trPr>
          <w:trHeight w:val="93"/>
        </w:trPr>
        <w:tc>
          <w:tcPr>
            <w:tcW w:w="4077" w:type="dxa"/>
            <w:tcBorders>
              <w:top w:val="single" w:sz="4" w:space="0" w:color="auto"/>
            </w:tcBorders>
          </w:tcPr>
          <w:p w14:paraId="495BE0CE" w14:textId="77777777" w:rsidR="00C37215" w:rsidRDefault="00DF6B7F" w:rsidP="00C372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NSW do not require a meter reading to confirm water availability in the seller account before approving an application to trade allocation. </w:t>
            </w:r>
          </w:p>
          <w:p w14:paraId="495BE0CF" w14:textId="77777777" w:rsidR="00C37215" w:rsidRPr="00303DD2" w:rsidRDefault="00C37215" w:rsidP="00C37215"/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495BE0D0" w14:textId="77777777" w:rsidR="00C37215" w:rsidRPr="00303DD2" w:rsidRDefault="00DF6B7F" w:rsidP="00C37215">
            <w:r w:rsidRPr="00303DD2">
              <w:t>6</w:t>
            </w:r>
            <w:r w:rsidRPr="00876B3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76B36">
              <w:rPr>
                <w:rFonts w:ascii="Arial" w:hAnsi="Arial" w:cs="Arial"/>
                <w:sz w:val="20"/>
                <w:szCs w:val="20"/>
              </w:rPr>
              <w:t>WaterNSW</w:t>
            </w:r>
            <w:proofErr w:type="spellEnd"/>
            <w:r w:rsidRPr="00876B36">
              <w:rPr>
                <w:rFonts w:ascii="Arial" w:hAnsi="Arial" w:cs="Arial"/>
                <w:sz w:val="20"/>
                <w:szCs w:val="20"/>
              </w:rPr>
              <w:t xml:space="preserve"> should validate meter reading data before a trade is approved.</w:t>
            </w:r>
            <w:r w:rsidRPr="00303DD2">
              <w:t xml:space="preserve">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BE0D1" w14:textId="77777777" w:rsidR="00C37215" w:rsidRPr="00EB0165" w:rsidRDefault="00DF6B7F" w:rsidP="00C37215">
            <w:pPr>
              <w:pStyle w:val="CommentText"/>
              <w:spacing w:after="0"/>
              <w:rPr>
                <w:rFonts w:ascii="Arial" w:hAnsi="Arial" w:cs="Arial"/>
                <w:b/>
                <w:bCs/>
              </w:rPr>
            </w:pPr>
            <w:r w:rsidRPr="00EB0165">
              <w:rPr>
                <w:rFonts w:ascii="Arial" w:hAnsi="Arial" w:cs="Arial"/>
                <w:b/>
                <w:bCs/>
              </w:rPr>
              <w:t>Management Response:</w:t>
            </w:r>
          </w:p>
          <w:p w14:paraId="495BE0D2" w14:textId="77777777" w:rsidR="00C37215" w:rsidRPr="00887750" w:rsidRDefault="00DF6B7F" w:rsidP="00C37215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Recommendations are accepted</w:t>
            </w:r>
            <w:r w:rsidR="00BB60A9">
              <w:rPr>
                <w:rFonts w:ascii="Arial" w:hAnsi="Arial" w:cs="Arial"/>
              </w:rPr>
              <w:t>, accepted</w:t>
            </w:r>
            <w:r>
              <w:rPr>
                <w:rFonts w:ascii="Arial" w:hAnsi="Arial" w:cs="Arial"/>
              </w:rPr>
              <w:t xml:space="preserve"> in part or not applicable </w:t>
            </w:r>
            <w:r w:rsidR="00BB60A9">
              <w:rPr>
                <w:rFonts w:ascii="Arial" w:hAnsi="Arial" w:cs="Arial"/>
              </w:rPr>
              <w:t>to Q</w:t>
            </w:r>
            <w:r w:rsidR="00DA0C7F">
              <w:rPr>
                <w:rFonts w:ascii="Arial" w:hAnsi="Arial" w:cs="Arial"/>
              </w:rPr>
              <w:t>ueensland</w:t>
            </w:r>
            <w:r w:rsidR="001E4E27">
              <w:rPr>
                <w:rFonts w:ascii="Arial" w:hAnsi="Arial" w:cs="Arial"/>
              </w:rPr>
              <w:t>.</w:t>
            </w:r>
            <w:r w:rsidR="007830C4">
              <w:rPr>
                <w:rFonts w:ascii="Arial" w:hAnsi="Arial" w:cs="Arial"/>
              </w:rPr>
              <w:t xml:space="preserve"> The department will </w:t>
            </w:r>
            <w:r w:rsidR="00DA0C7F">
              <w:rPr>
                <w:rFonts w:ascii="Arial" w:hAnsi="Arial" w:cs="Arial"/>
              </w:rPr>
              <w:t>continue</w:t>
            </w:r>
            <w:r w:rsidR="007830C4">
              <w:rPr>
                <w:rFonts w:ascii="Arial" w:hAnsi="Arial" w:cs="Arial"/>
              </w:rPr>
              <w:t xml:space="preserve"> </w:t>
            </w:r>
            <w:r w:rsidR="00DA0C7F">
              <w:rPr>
                <w:rFonts w:ascii="Arial" w:hAnsi="Arial" w:cs="Arial"/>
              </w:rPr>
              <w:t xml:space="preserve">to record outcomes of investigations involving </w:t>
            </w:r>
            <w:r w:rsidR="007830C4">
              <w:rPr>
                <w:rFonts w:ascii="Arial" w:hAnsi="Arial" w:cs="Arial"/>
              </w:rPr>
              <w:t xml:space="preserve">matters where water was taken before a trade was approved. </w:t>
            </w:r>
          </w:p>
          <w:p w14:paraId="495BE0D3" w14:textId="77777777" w:rsidR="00C37215" w:rsidRPr="00303DD2" w:rsidRDefault="00C37215" w:rsidP="00C37215">
            <w:pPr>
              <w:pStyle w:val="CommentText"/>
            </w:pPr>
          </w:p>
        </w:tc>
      </w:tr>
      <w:tr w:rsidR="00FA6145" w14:paraId="495BE0D9" w14:textId="77777777" w:rsidTr="003972FD">
        <w:trPr>
          <w:trHeight w:val="323"/>
        </w:trPr>
        <w:tc>
          <w:tcPr>
            <w:tcW w:w="4077" w:type="dxa"/>
          </w:tcPr>
          <w:p w14:paraId="495BE0D5" w14:textId="77777777" w:rsidR="00C37215" w:rsidRDefault="00DF6B7F" w:rsidP="00C372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There were two instances where NSW water was recorded as having been taken in Qld before the trade of this water was approved. </w:t>
            </w:r>
          </w:p>
          <w:p w14:paraId="495BE0D6" w14:textId="77777777" w:rsidR="00C37215" w:rsidRPr="00303DD2" w:rsidRDefault="00C37215" w:rsidP="00C37215"/>
        </w:tc>
        <w:tc>
          <w:tcPr>
            <w:tcW w:w="4111" w:type="dxa"/>
            <w:tcBorders>
              <w:right w:val="single" w:sz="4" w:space="0" w:color="auto"/>
            </w:tcBorders>
          </w:tcPr>
          <w:p w14:paraId="495BE0D7" w14:textId="77777777" w:rsidR="00C37215" w:rsidRPr="00303DD2" w:rsidRDefault="00DF6B7F" w:rsidP="00C37215">
            <w:r w:rsidRPr="00303DD2">
              <w:t xml:space="preserve">7. </w:t>
            </w:r>
            <w:r w:rsidRPr="00876B36">
              <w:rPr>
                <w:rFonts w:ascii="Arial" w:hAnsi="Arial" w:cs="Arial"/>
                <w:sz w:val="20"/>
                <w:szCs w:val="20"/>
              </w:rPr>
              <w:t>DRDMW should investigate and record the outcome of investigations in all instances where water was taken before the trade was approved. The outcome of the investigations into non-compliance identified from this audit should be reported to the IGWC.</w:t>
            </w:r>
            <w:r w:rsidRPr="00303DD2">
              <w:t xml:space="preserve"> </w:t>
            </w: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0D8" w14:textId="77777777" w:rsidR="00C37215" w:rsidRPr="00C0726D" w:rsidRDefault="00DF6B7F" w:rsidP="00C37215">
            <w:r w:rsidRPr="00C072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95BE0DA" w14:textId="77777777" w:rsidR="00303DD2" w:rsidRDefault="00303DD2" w:rsidP="00303DD2"/>
    <w:sectPr w:rsidR="00303DD2" w:rsidSect="00D341BC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D5F"/>
    <w:multiLevelType w:val="hybridMultilevel"/>
    <w:tmpl w:val="8030381E"/>
    <w:lvl w:ilvl="0" w:tplc="1E1C7DEA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2E68E78" w:tentative="1">
      <w:start w:val="1"/>
      <w:numFmt w:val="lowerLetter"/>
      <w:lvlText w:val="%2."/>
      <w:lvlJc w:val="left"/>
      <w:pPr>
        <w:ind w:left="1440" w:hanging="360"/>
      </w:pPr>
    </w:lvl>
    <w:lvl w:ilvl="2" w:tplc="3096778C" w:tentative="1">
      <w:start w:val="1"/>
      <w:numFmt w:val="lowerRoman"/>
      <w:lvlText w:val="%3."/>
      <w:lvlJc w:val="right"/>
      <w:pPr>
        <w:ind w:left="2160" w:hanging="180"/>
      </w:pPr>
    </w:lvl>
    <w:lvl w:ilvl="3" w:tplc="CAF6E0B4" w:tentative="1">
      <w:start w:val="1"/>
      <w:numFmt w:val="decimal"/>
      <w:lvlText w:val="%4."/>
      <w:lvlJc w:val="left"/>
      <w:pPr>
        <w:ind w:left="2880" w:hanging="360"/>
      </w:pPr>
    </w:lvl>
    <w:lvl w:ilvl="4" w:tplc="DA18479E" w:tentative="1">
      <w:start w:val="1"/>
      <w:numFmt w:val="lowerLetter"/>
      <w:lvlText w:val="%5."/>
      <w:lvlJc w:val="left"/>
      <w:pPr>
        <w:ind w:left="3600" w:hanging="360"/>
      </w:pPr>
    </w:lvl>
    <w:lvl w:ilvl="5" w:tplc="0428B940" w:tentative="1">
      <w:start w:val="1"/>
      <w:numFmt w:val="lowerRoman"/>
      <w:lvlText w:val="%6."/>
      <w:lvlJc w:val="right"/>
      <w:pPr>
        <w:ind w:left="4320" w:hanging="180"/>
      </w:pPr>
    </w:lvl>
    <w:lvl w:ilvl="6" w:tplc="6FC661DA" w:tentative="1">
      <w:start w:val="1"/>
      <w:numFmt w:val="decimal"/>
      <w:lvlText w:val="%7."/>
      <w:lvlJc w:val="left"/>
      <w:pPr>
        <w:ind w:left="5040" w:hanging="360"/>
      </w:pPr>
    </w:lvl>
    <w:lvl w:ilvl="7" w:tplc="76D40616" w:tentative="1">
      <w:start w:val="1"/>
      <w:numFmt w:val="lowerLetter"/>
      <w:lvlText w:val="%8."/>
      <w:lvlJc w:val="left"/>
      <w:pPr>
        <w:ind w:left="5760" w:hanging="360"/>
      </w:pPr>
    </w:lvl>
    <w:lvl w:ilvl="8" w:tplc="C310C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4F3"/>
    <w:multiLevelType w:val="hybridMultilevel"/>
    <w:tmpl w:val="2D880A8A"/>
    <w:lvl w:ilvl="0" w:tplc="CB228EA2">
      <w:start w:val="1"/>
      <w:numFmt w:val="decimal"/>
      <w:lvlText w:val="%1."/>
      <w:lvlJc w:val="left"/>
      <w:pPr>
        <w:ind w:left="360" w:hanging="360"/>
      </w:pPr>
    </w:lvl>
    <w:lvl w:ilvl="1" w:tplc="4C640710" w:tentative="1">
      <w:start w:val="1"/>
      <w:numFmt w:val="lowerLetter"/>
      <w:lvlText w:val="%2."/>
      <w:lvlJc w:val="left"/>
      <w:pPr>
        <w:ind w:left="1080" w:hanging="360"/>
      </w:pPr>
    </w:lvl>
    <w:lvl w:ilvl="2" w:tplc="35F8F086" w:tentative="1">
      <w:start w:val="1"/>
      <w:numFmt w:val="lowerRoman"/>
      <w:lvlText w:val="%3."/>
      <w:lvlJc w:val="right"/>
      <w:pPr>
        <w:ind w:left="1800" w:hanging="180"/>
      </w:pPr>
    </w:lvl>
    <w:lvl w:ilvl="3" w:tplc="C472EEB0" w:tentative="1">
      <w:start w:val="1"/>
      <w:numFmt w:val="decimal"/>
      <w:lvlText w:val="%4."/>
      <w:lvlJc w:val="left"/>
      <w:pPr>
        <w:ind w:left="2520" w:hanging="360"/>
      </w:pPr>
    </w:lvl>
    <w:lvl w:ilvl="4" w:tplc="8506B84C" w:tentative="1">
      <w:start w:val="1"/>
      <w:numFmt w:val="lowerLetter"/>
      <w:lvlText w:val="%5."/>
      <w:lvlJc w:val="left"/>
      <w:pPr>
        <w:ind w:left="3240" w:hanging="360"/>
      </w:pPr>
    </w:lvl>
    <w:lvl w:ilvl="5" w:tplc="AE1E244C" w:tentative="1">
      <w:start w:val="1"/>
      <w:numFmt w:val="lowerRoman"/>
      <w:lvlText w:val="%6."/>
      <w:lvlJc w:val="right"/>
      <w:pPr>
        <w:ind w:left="3960" w:hanging="180"/>
      </w:pPr>
    </w:lvl>
    <w:lvl w:ilvl="6" w:tplc="FE7ED84E" w:tentative="1">
      <w:start w:val="1"/>
      <w:numFmt w:val="decimal"/>
      <w:lvlText w:val="%7."/>
      <w:lvlJc w:val="left"/>
      <w:pPr>
        <w:ind w:left="4680" w:hanging="360"/>
      </w:pPr>
    </w:lvl>
    <w:lvl w:ilvl="7" w:tplc="A6B61064" w:tentative="1">
      <w:start w:val="1"/>
      <w:numFmt w:val="lowerLetter"/>
      <w:lvlText w:val="%8."/>
      <w:lvlJc w:val="left"/>
      <w:pPr>
        <w:ind w:left="5400" w:hanging="360"/>
      </w:pPr>
    </w:lvl>
    <w:lvl w:ilvl="8" w:tplc="1D6E43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1C68B5"/>
    <w:multiLevelType w:val="hybridMultilevel"/>
    <w:tmpl w:val="8B76B14C"/>
    <w:lvl w:ilvl="0" w:tplc="4A54FA16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C610D194" w:tentative="1">
      <w:start w:val="1"/>
      <w:numFmt w:val="lowerLetter"/>
      <w:lvlText w:val="%2."/>
      <w:lvlJc w:val="left"/>
      <w:pPr>
        <w:ind w:left="1440" w:hanging="360"/>
      </w:pPr>
    </w:lvl>
    <w:lvl w:ilvl="2" w:tplc="DB7495BA" w:tentative="1">
      <w:start w:val="1"/>
      <w:numFmt w:val="lowerRoman"/>
      <w:lvlText w:val="%3."/>
      <w:lvlJc w:val="right"/>
      <w:pPr>
        <w:ind w:left="2160" w:hanging="180"/>
      </w:pPr>
    </w:lvl>
    <w:lvl w:ilvl="3" w:tplc="75B083F4" w:tentative="1">
      <w:start w:val="1"/>
      <w:numFmt w:val="decimal"/>
      <w:lvlText w:val="%4."/>
      <w:lvlJc w:val="left"/>
      <w:pPr>
        <w:ind w:left="2880" w:hanging="360"/>
      </w:pPr>
    </w:lvl>
    <w:lvl w:ilvl="4" w:tplc="AD1A4914" w:tentative="1">
      <w:start w:val="1"/>
      <w:numFmt w:val="lowerLetter"/>
      <w:lvlText w:val="%5."/>
      <w:lvlJc w:val="left"/>
      <w:pPr>
        <w:ind w:left="3600" w:hanging="360"/>
      </w:pPr>
    </w:lvl>
    <w:lvl w:ilvl="5" w:tplc="E49E2BF4" w:tentative="1">
      <w:start w:val="1"/>
      <w:numFmt w:val="lowerRoman"/>
      <w:lvlText w:val="%6."/>
      <w:lvlJc w:val="right"/>
      <w:pPr>
        <w:ind w:left="4320" w:hanging="180"/>
      </w:pPr>
    </w:lvl>
    <w:lvl w:ilvl="6" w:tplc="B718945A" w:tentative="1">
      <w:start w:val="1"/>
      <w:numFmt w:val="decimal"/>
      <w:lvlText w:val="%7."/>
      <w:lvlJc w:val="left"/>
      <w:pPr>
        <w:ind w:left="5040" w:hanging="360"/>
      </w:pPr>
    </w:lvl>
    <w:lvl w:ilvl="7" w:tplc="CEC865AA" w:tentative="1">
      <w:start w:val="1"/>
      <w:numFmt w:val="lowerLetter"/>
      <w:lvlText w:val="%8."/>
      <w:lvlJc w:val="left"/>
      <w:pPr>
        <w:ind w:left="5760" w:hanging="360"/>
      </w:pPr>
    </w:lvl>
    <w:lvl w:ilvl="8" w:tplc="AF62C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B6F1B"/>
    <w:multiLevelType w:val="hybridMultilevel"/>
    <w:tmpl w:val="3A28A49A"/>
    <w:lvl w:ilvl="0" w:tplc="E5AED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4C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C8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28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89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EA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C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08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A5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21800"/>
    <w:multiLevelType w:val="hybridMultilevel"/>
    <w:tmpl w:val="8030381E"/>
    <w:lvl w:ilvl="0" w:tplc="5EB495AA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117E8E64" w:tentative="1">
      <w:start w:val="1"/>
      <w:numFmt w:val="lowerLetter"/>
      <w:lvlText w:val="%2."/>
      <w:lvlJc w:val="left"/>
      <w:pPr>
        <w:ind w:left="1440" w:hanging="360"/>
      </w:pPr>
    </w:lvl>
    <w:lvl w:ilvl="2" w:tplc="18F61CD0" w:tentative="1">
      <w:start w:val="1"/>
      <w:numFmt w:val="lowerRoman"/>
      <w:lvlText w:val="%3."/>
      <w:lvlJc w:val="right"/>
      <w:pPr>
        <w:ind w:left="2160" w:hanging="180"/>
      </w:pPr>
    </w:lvl>
    <w:lvl w:ilvl="3" w:tplc="9ECA1E0A" w:tentative="1">
      <w:start w:val="1"/>
      <w:numFmt w:val="decimal"/>
      <w:lvlText w:val="%4."/>
      <w:lvlJc w:val="left"/>
      <w:pPr>
        <w:ind w:left="2880" w:hanging="360"/>
      </w:pPr>
    </w:lvl>
    <w:lvl w:ilvl="4" w:tplc="CB3444BA" w:tentative="1">
      <w:start w:val="1"/>
      <w:numFmt w:val="lowerLetter"/>
      <w:lvlText w:val="%5."/>
      <w:lvlJc w:val="left"/>
      <w:pPr>
        <w:ind w:left="3600" w:hanging="360"/>
      </w:pPr>
    </w:lvl>
    <w:lvl w:ilvl="5" w:tplc="14CE76A4" w:tentative="1">
      <w:start w:val="1"/>
      <w:numFmt w:val="lowerRoman"/>
      <w:lvlText w:val="%6."/>
      <w:lvlJc w:val="right"/>
      <w:pPr>
        <w:ind w:left="4320" w:hanging="180"/>
      </w:pPr>
    </w:lvl>
    <w:lvl w:ilvl="6" w:tplc="0B3A33FC" w:tentative="1">
      <w:start w:val="1"/>
      <w:numFmt w:val="decimal"/>
      <w:lvlText w:val="%7."/>
      <w:lvlJc w:val="left"/>
      <w:pPr>
        <w:ind w:left="5040" w:hanging="360"/>
      </w:pPr>
    </w:lvl>
    <w:lvl w:ilvl="7" w:tplc="924CEADA" w:tentative="1">
      <w:start w:val="1"/>
      <w:numFmt w:val="lowerLetter"/>
      <w:lvlText w:val="%8."/>
      <w:lvlJc w:val="left"/>
      <w:pPr>
        <w:ind w:left="5760" w:hanging="360"/>
      </w:pPr>
    </w:lvl>
    <w:lvl w:ilvl="8" w:tplc="68B44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B5BD3"/>
    <w:multiLevelType w:val="hybridMultilevel"/>
    <w:tmpl w:val="D6AC1EFA"/>
    <w:lvl w:ilvl="0" w:tplc="61F8FB20">
      <w:start w:val="1"/>
      <w:numFmt w:val="decimal"/>
      <w:lvlText w:val="%1."/>
      <w:lvlJc w:val="left"/>
      <w:pPr>
        <w:ind w:left="720" w:hanging="360"/>
      </w:pPr>
    </w:lvl>
    <w:lvl w:ilvl="1" w:tplc="BE70540E" w:tentative="1">
      <w:start w:val="1"/>
      <w:numFmt w:val="lowerLetter"/>
      <w:lvlText w:val="%2."/>
      <w:lvlJc w:val="left"/>
      <w:pPr>
        <w:ind w:left="1440" w:hanging="360"/>
      </w:pPr>
    </w:lvl>
    <w:lvl w:ilvl="2" w:tplc="165E55FE" w:tentative="1">
      <w:start w:val="1"/>
      <w:numFmt w:val="lowerRoman"/>
      <w:lvlText w:val="%3."/>
      <w:lvlJc w:val="right"/>
      <w:pPr>
        <w:ind w:left="2160" w:hanging="180"/>
      </w:pPr>
    </w:lvl>
    <w:lvl w:ilvl="3" w:tplc="7ED2D256" w:tentative="1">
      <w:start w:val="1"/>
      <w:numFmt w:val="decimal"/>
      <w:lvlText w:val="%4."/>
      <w:lvlJc w:val="left"/>
      <w:pPr>
        <w:ind w:left="2880" w:hanging="360"/>
      </w:pPr>
    </w:lvl>
    <w:lvl w:ilvl="4" w:tplc="EE1A2320" w:tentative="1">
      <w:start w:val="1"/>
      <w:numFmt w:val="lowerLetter"/>
      <w:lvlText w:val="%5."/>
      <w:lvlJc w:val="left"/>
      <w:pPr>
        <w:ind w:left="3600" w:hanging="360"/>
      </w:pPr>
    </w:lvl>
    <w:lvl w:ilvl="5" w:tplc="0A0E3164" w:tentative="1">
      <w:start w:val="1"/>
      <w:numFmt w:val="lowerRoman"/>
      <w:lvlText w:val="%6."/>
      <w:lvlJc w:val="right"/>
      <w:pPr>
        <w:ind w:left="4320" w:hanging="180"/>
      </w:pPr>
    </w:lvl>
    <w:lvl w:ilvl="6" w:tplc="1702EF4E" w:tentative="1">
      <w:start w:val="1"/>
      <w:numFmt w:val="decimal"/>
      <w:lvlText w:val="%7."/>
      <w:lvlJc w:val="left"/>
      <w:pPr>
        <w:ind w:left="5040" w:hanging="360"/>
      </w:pPr>
    </w:lvl>
    <w:lvl w:ilvl="7" w:tplc="393ADA6E" w:tentative="1">
      <w:start w:val="1"/>
      <w:numFmt w:val="lowerLetter"/>
      <w:lvlText w:val="%8."/>
      <w:lvlJc w:val="left"/>
      <w:pPr>
        <w:ind w:left="5760" w:hanging="360"/>
      </w:pPr>
    </w:lvl>
    <w:lvl w:ilvl="8" w:tplc="4C2EE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C1FDD"/>
    <w:multiLevelType w:val="hybridMultilevel"/>
    <w:tmpl w:val="4D80AE8E"/>
    <w:lvl w:ilvl="0" w:tplc="E0D0166A">
      <w:start w:val="1"/>
      <w:numFmt w:val="decimal"/>
      <w:lvlText w:val="%1."/>
      <w:lvlJc w:val="left"/>
      <w:pPr>
        <w:ind w:left="720" w:hanging="360"/>
      </w:pPr>
    </w:lvl>
    <w:lvl w:ilvl="1" w:tplc="35766504" w:tentative="1">
      <w:start w:val="1"/>
      <w:numFmt w:val="lowerLetter"/>
      <w:lvlText w:val="%2."/>
      <w:lvlJc w:val="left"/>
      <w:pPr>
        <w:ind w:left="1440" w:hanging="360"/>
      </w:pPr>
    </w:lvl>
    <w:lvl w:ilvl="2" w:tplc="DF9AB21C" w:tentative="1">
      <w:start w:val="1"/>
      <w:numFmt w:val="lowerRoman"/>
      <w:lvlText w:val="%3."/>
      <w:lvlJc w:val="right"/>
      <w:pPr>
        <w:ind w:left="2160" w:hanging="180"/>
      </w:pPr>
    </w:lvl>
    <w:lvl w:ilvl="3" w:tplc="8F588EAE" w:tentative="1">
      <w:start w:val="1"/>
      <w:numFmt w:val="decimal"/>
      <w:lvlText w:val="%4."/>
      <w:lvlJc w:val="left"/>
      <w:pPr>
        <w:ind w:left="2880" w:hanging="360"/>
      </w:pPr>
    </w:lvl>
    <w:lvl w:ilvl="4" w:tplc="4E625EF2" w:tentative="1">
      <w:start w:val="1"/>
      <w:numFmt w:val="lowerLetter"/>
      <w:lvlText w:val="%5."/>
      <w:lvlJc w:val="left"/>
      <w:pPr>
        <w:ind w:left="3600" w:hanging="360"/>
      </w:pPr>
    </w:lvl>
    <w:lvl w:ilvl="5" w:tplc="CDA01C10" w:tentative="1">
      <w:start w:val="1"/>
      <w:numFmt w:val="lowerRoman"/>
      <w:lvlText w:val="%6."/>
      <w:lvlJc w:val="right"/>
      <w:pPr>
        <w:ind w:left="4320" w:hanging="180"/>
      </w:pPr>
    </w:lvl>
    <w:lvl w:ilvl="6" w:tplc="FB384A36" w:tentative="1">
      <w:start w:val="1"/>
      <w:numFmt w:val="decimal"/>
      <w:lvlText w:val="%7."/>
      <w:lvlJc w:val="left"/>
      <w:pPr>
        <w:ind w:left="5040" w:hanging="360"/>
      </w:pPr>
    </w:lvl>
    <w:lvl w:ilvl="7" w:tplc="714E25E4" w:tentative="1">
      <w:start w:val="1"/>
      <w:numFmt w:val="lowerLetter"/>
      <w:lvlText w:val="%8."/>
      <w:lvlJc w:val="left"/>
      <w:pPr>
        <w:ind w:left="5760" w:hanging="360"/>
      </w:pPr>
    </w:lvl>
    <w:lvl w:ilvl="8" w:tplc="E4E27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1033A"/>
    <w:multiLevelType w:val="hybridMultilevel"/>
    <w:tmpl w:val="2BE8C2A6"/>
    <w:lvl w:ilvl="0" w:tplc="47EA3B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D29F20" w:tentative="1">
      <w:start w:val="1"/>
      <w:numFmt w:val="lowerLetter"/>
      <w:lvlText w:val="%2."/>
      <w:lvlJc w:val="left"/>
      <w:pPr>
        <w:ind w:left="1440" w:hanging="360"/>
      </w:pPr>
    </w:lvl>
    <w:lvl w:ilvl="2" w:tplc="312480B6" w:tentative="1">
      <w:start w:val="1"/>
      <w:numFmt w:val="lowerRoman"/>
      <w:lvlText w:val="%3."/>
      <w:lvlJc w:val="right"/>
      <w:pPr>
        <w:ind w:left="2160" w:hanging="180"/>
      </w:pPr>
    </w:lvl>
    <w:lvl w:ilvl="3" w:tplc="3982BB62" w:tentative="1">
      <w:start w:val="1"/>
      <w:numFmt w:val="decimal"/>
      <w:lvlText w:val="%4."/>
      <w:lvlJc w:val="left"/>
      <w:pPr>
        <w:ind w:left="2880" w:hanging="360"/>
      </w:pPr>
    </w:lvl>
    <w:lvl w:ilvl="4" w:tplc="3F6EBF52" w:tentative="1">
      <w:start w:val="1"/>
      <w:numFmt w:val="lowerLetter"/>
      <w:lvlText w:val="%5."/>
      <w:lvlJc w:val="left"/>
      <w:pPr>
        <w:ind w:left="3600" w:hanging="360"/>
      </w:pPr>
    </w:lvl>
    <w:lvl w:ilvl="5" w:tplc="667878CA" w:tentative="1">
      <w:start w:val="1"/>
      <w:numFmt w:val="lowerRoman"/>
      <w:lvlText w:val="%6."/>
      <w:lvlJc w:val="right"/>
      <w:pPr>
        <w:ind w:left="4320" w:hanging="180"/>
      </w:pPr>
    </w:lvl>
    <w:lvl w:ilvl="6" w:tplc="4C48C37C" w:tentative="1">
      <w:start w:val="1"/>
      <w:numFmt w:val="decimal"/>
      <w:lvlText w:val="%7."/>
      <w:lvlJc w:val="left"/>
      <w:pPr>
        <w:ind w:left="5040" w:hanging="360"/>
      </w:pPr>
    </w:lvl>
    <w:lvl w:ilvl="7" w:tplc="F8047DD0" w:tentative="1">
      <w:start w:val="1"/>
      <w:numFmt w:val="lowerLetter"/>
      <w:lvlText w:val="%8."/>
      <w:lvlJc w:val="left"/>
      <w:pPr>
        <w:ind w:left="5760" w:hanging="360"/>
      </w:pPr>
    </w:lvl>
    <w:lvl w:ilvl="8" w:tplc="13061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85B60"/>
    <w:multiLevelType w:val="hybridMultilevel"/>
    <w:tmpl w:val="5BF68856"/>
    <w:lvl w:ilvl="0" w:tplc="4CB8A422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24288E6A" w:tentative="1">
      <w:start w:val="1"/>
      <w:numFmt w:val="lowerLetter"/>
      <w:lvlText w:val="%2."/>
      <w:lvlJc w:val="left"/>
      <w:pPr>
        <w:ind w:left="1440" w:hanging="360"/>
      </w:pPr>
    </w:lvl>
    <w:lvl w:ilvl="2" w:tplc="088E8266" w:tentative="1">
      <w:start w:val="1"/>
      <w:numFmt w:val="lowerRoman"/>
      <w:lvlText w:val="%3."/>
      <w:lvlJc w:val="right"/>
      <w:pPr>
        <w:ind w:left="2160" w:hanging="180"/>
      </w:pPr>
    </w:lvl>
    <w:lvl w:ilvl="3" w:tplc="0C3A8354" w:tentative="1">
      <w:start w:val="1"/>
      <w:numFmt w:val="decimal"/>
      <w:lvlText w:val="%4."/>
      <w:lvlJc w:val="left"/>
      <w:pPr>
        <w:ind w:left="2880" w:hanging="360"/>
      </w:pPr>
    </w:lvl>
    <w:lvl w:ilvl="4" w:tplc="A9884C68" w:tentative="1">
      <w:start w:val="1"/>
      <w:numFmt w:val="lowerLetter"/>
      <w:lvlText w:val="%5."/>
      <w:lvlJc w:val="left"/>
      <w:pPr>
        <w:ind w:left="3600" w:hanging="360"/>
      </w:pPr>
    </w:lvl>
    <w:lvl w:ilvl="5" w:tplc="ABA67EFE" w:tentative="1">
      <w:start w:val="1"/>
      <w:numFmt w:val="lowerRoman"/>
      <w:lvlText w:val="%6."/>
      <w:lvlJc w:val="right"/>
      <w:pPr>
        <w:ind w:left="4320" w:hanging="180"/>
      </w:pPr>
    </w:lvl>
    <w:lvl w:ilvl="6" w:tplc="799E4266" w:tentative="1">
      <w:start w:val="1"/>
      <w:numFmt w:val="decimal"/>
      <w:lvlText w:val="%7."/>
      <w:lvlJc w:val="left"/>
      <w:pPr>
        <w:ind w:left="5040" w:hanging="360"/>
      </w:pPr>
    </w:lvl>
    <w:lvl w:ilvl="7" w:tplc="D076BA92" w:tentative="1">
      <w:start w:val="1"/>
      <w:numFmt w:val="lowerLetter"/>
      <w:lvlText w:val="%8."/>
      <w:lvlJc w:val="left"/>
      <w:pPr>
        <w:ind w:left="5760" w:hanging="360"/>
      </w:pPr>
    </w:lvl>
    <w:lvl w:ilvl="8" w:tplc="0CD4723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034037">
    <w:abstractNumId w:val="6"/>
  </w:num>
  <w:num w:numId="2" w16cid:durableId="852456231">
    <w:abstractNumId w:val="1"/>
  </w:num>
  <w:num w:numId="3" w16cid:durableId="266158482">
    <w:abstractNumId w:val="5"/>
  </w:num>
  <w:num w:numId="4" w16cid:durableId="917323604">
    <w:abstractNumId w:val="7"/>
  </w:num>
  <w:num w:numId="5" w16cid:durableId="453137655">
    <w:abstractNumId w:val="2"/>
  </w:num>
  <w:num w:numId="6" w16cid:durableId="391588296">
    <w:abstractNumId w:val="0"/>
  </w:num>
  <w:num w:numId="7" w16cid:durableId="1691755669">
    <w:abstractNumId w:val="4"/>
  </w:num>
  <w:num w:numId="8" w16cid:durableId="1348022178">
    <w:abstractNumId w:val="8"/>
  </w:num>
  <w:num w:numId="9" w16cid:durableId="2044137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D2"/>
    <w:rsid w:val="000303E9"/>
    <w:rsid w:val="000659A9"/>
    <w:rsid w:val="00065DF7"/>
    <w:rsid w:val="00075830"/>
    <w:rsid w:val="000862A8"/>
    <w:rsid w:val="000B0A12"/>
    <w:rsid w:val="000B397D"/>
    <w:rsid w:val="000D3AB1"/>
    <w:rsid w:val="000F10D4"/>
    <w:rsid w:val="00166FFE"/>
    <w:rsid w:val="001C5C3E"/>
    <w:rsid w:val="001E4E27"/>
    <w:rsid w:val="00200CA5"/>
    <w:rsid w:val="0029058D"/>
    <w:rsid w:val="00293F67"/>
    <w:rsid w:val="002A0ED8"/>
    <w:rsid w:val="00303DD2"/>
    <w:rsid w:val="00314499"/>
    <w:rsid w:val="00345AA5"/>
    <w:rsid w:val="003972FD"/>
    <w:rsid w:val="003D0F45"/>
    <w:rsid w:val="00424AD1"/>
    <w:rsid w:val="004349C9"/>
    <w:rsid w:val="00497F21"/>
    <w:rsid w:val="004F6772"/>
    <w:rsid w:val="005270E2"/>
    <w:rsid w:val="005303D7"/>
    <w:rsid w:val="00551334"/>
    <w:rsid w:val="0055791C"/>
    <w:rsid w:val="00562932"/>
    <w:rsid w:val="005A5987"/>
    <w:rsid w:val="005C7CE5"/>
    <w:rsid w:val="00647D0D"/>
    <w:rsid w:val="0065609B"/>
    <w:rsid w:val="00657CAF"/>
    <w:rsid w:val="00663A8D"/>
    <w:rsid w:val="00717E74"/>
    <w:rsid w:val="007250BB"/>
    <w:rsid w:val="0074618E"/>
    <w:rsid w:val="00756AB0"/>
    <w:rsid w:val="0078135F"/>
    <w:rsid w:val="007830C4"/>
    <w:rsid w:val="007B2EE9"/>
    <w:rsid w:val="007C1BFA"/>
    <w:rsid w:val="007E14EE"/>
    <w:rsid w:val="00822A9E"/>
    <w:rsid w:val="00826FA0"/>
    <w:rsid w:val="00842758"/>
    <w:rsid w:val="008607C4"/>
    <w:rsid w:val="00876B36"/>
    <w:rsid w:val="00884BB6"/>
    <w:rsid w:val="00887750"/>
    <w:rsid w:val="00895127"/>
    <w:rsid w:val="00927F3A"/>
    <w:rsid w:val="00932E23"/>
    <w:rsid w:val="00942F29"/>
    <w:rsid w:val="009C26E5"/>
    <w:rsid w:val="009E51DE"/>
    <w:rsid w:val="00A00DC0"/>
    <w:rsid w:val="00A2583E"/>
    <w:rsid w:val="00A5273F"/>
    <w:rsid w:val="00A7162F"/>
    <w:rsid w:val="00A76B96"/>
    <w:rsid w:val="00A9532F"/>
    <w:rsid w:val="00AB5EDD"/>
    <w:rsid w:val="00AF6222"/>
    <w:rsid w:val="00B01EE9"/>
    <w:rsid w:val="00B038DB"/>
    <w:rsid w:val="00B15F0D"/>
    <w:rsid w:val="00B23E29"/>
    <w:rsid w:val="00B37D5E"/>
    <w:rsid w:val="00B65C17"/>
    <w:rsid w:val="00B81497"/>
    <w:rsid w:val="00BB60A9"/>
    <w:rsid w:val="00BC1438"/>
    <w:rsid w:val="00BD2A20"/>
    <w:rsid w:val="00BE7292"/>
    <w:rsid w:val="00C0726D"/>
    <w:rsid w:val="00C21200"/>
    <w:rsid w:val="00C33A17"/>
    <w:rsid w:val="00C37215"/>
    <w:rsid w:val="00C60892"/>
    <w:rsid w:val="00CA659A"/>
    <w:rsid w:val="00CD381C"/>
    <w:rsid w:val="00CD7A00"/>
    <w:rsid w:val="00D11137"/>
    <w:rsid w:val="00D341BC"/>
    <w:rsid w:val="00D5706D"/>
    <w:rsid w:val="00D72887"/>
    <w:rsid w:val="00DA0C7F"/>
    <w:rsid w:val="00DD6B54"/>
    <w:rsid w:val="00DF6B7F"/>
    <w:rsid w:val="00E02A09"/>
    <w:rsid w:val="00E03CD2"/>
    <w:rsid w:val="00E14469"/>
    <w:rsid w:val="00E2271A"/>
    <w:rsid w:val="00E3295D"/>
    <w:rsid w:val="00E55F84"/>
    <w:rsid w:val="00EA7DF1"/>
    <w:rsid w:val="00EB0165"/>
    <w:rsid w:val="00EB13C8"/>
    <w:rsid w:val="00ED73EA"/>
    <w:rsid w:val="00F82FBE"/>
    <w:rsid w:val="00FA3555"/>
    <w:rsid w:val="00FA3D98"/>
    <w:rsid w:val="00FA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E097"/>
  <w15:chartTrackingRefBased/>
  <w15:docId w15:val="{E2175B33-44BF-4DCA-BDD9-BCBEF409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A3D98"/>
    <w:pPr>
      <w:spacing w:after="200" w:line="240" w:lineRule="auto"/>
    </w:pPr>
    <w:rPr>
      <w:rFonts w:cs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D98"/>
    <w:rPr>
      <w:rFonts w:cstheme="minorHAnsi"/>
      <w:sz w:val="20"/>
      <w:szCs w:val="20"/>
    </w:rPr>
  </w:style>
  <w:style w:type="paragraph" w:customStyle="1" w:styleId="Default">
    <w:name w:val="Default"/>
    <w:rsid w:val="00A76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0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52922-BA56-446A-BACC-E654A9B1F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896A4-DD2D-49C2-8B22-1CE8498D4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QLD Government Interim Management Response to final Audit Report</vt:lpstr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QLD Government Interim Management Response to final Audit Report</dc:title>
  <dc:creator>Peter Brownhalls</dc:creator>
  <cp:lastModifiedBy>Nguyen, Lien</cp:lastModifiedBy>
  <cp:revision>3</cp:revision>
  <cp:lastPrinted>2022-09-28T01:57:00Z</cp:lastPrinted>
  <dcterms:created xsi:type="dcterms:W3CDTF">2022-09-30T06:04:00Z</dcterms:created>
  <dcterms:modified xsi:type="dcterms:W3CDTF">2022-10-03T22:38:00Z</dcterms:modified>
</cp:coreProperties>
</file>