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2C73F" w14:textId="5F401C4E" w:rsidR="00617D03" w:rsidRPr="00345558" w:rsidRDefault="00681224" w:rsidP="00650806">
      <w:pPr>
        <w:pStyle w:val="Title"/>
        <w:spacing w:before="1200" w:after="480"/>
      </w:pPr>
      <w:r w:rsidRPr="00221878">
        <w:rPr>
          <w:noProof/>
          <w:color w:val="C00000"/>
        </w:rPr>
        <w:drawing>
          <wp:anchor distT="0" distB="0" distL="114300" distR="114300" simplePos="0" relativeHeight="251658240" behindDoc="1" locked="0" layoutInCell="1" allowOverlap="1" wp14:anchorId="43D4C738" wp14:editId="13449558">
            <wp:simplePos x="0" y="0"/>
            <wp:positionH relativeFrom="column">
              <wp:posOffset>-731520</wp:posOffset>
            </wp:positionH>
            <wp:positionV relativeFrom="paragraph">
              <wp:posOffset>-1234440</wp:posOffset>
            </wp:positionV>
            <wp:extent cx="7559675" cy="2871470"/>
            <wp:effectExtent l="0" t="0" r="3175" b="508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7559675" cy="2871470"/>
                    </a:xfrm>
                    <a:prstGeom prst="rect">
                      <a:avLst/>
                    </a:prstGeom>
                  </pic:spPr>
                </pic:pic>
              </a:graphicData>
            </a:graphic>
            <wp14:sizeRelH relativeFrom="page">
              <wp14:pctWidth>0</wp14:pctWidth>
            </wp14:sizeRelH>
            <wp14:sizeRelV relativeFrom="page">
              <wp14:pctHeight>0</wp14:pctHeight>
            </wp14:sizeRelV>
          </wp:anchor>
        </w:drawing>
      </w:r>
      <w:r w:rsidRPr="00221878">
        <w:rPr>
          <w:noProof/>
          <w:color w:val="C00000"/>
        </w:rPr>
        <w:drawing>
          <wp:anchor distT="0" distB="0" distL="114300" distR="114300" simplePos="0" relativeHeight="251658241" behindDoc="1" locked="0" layoutInCell="1" allowOverlap="1" wp14:anchorId="6CE62BA1" wp14:editId="14C9D255">
            <wp:simplePos x="0" y="0"/>
            <wp:positionH relativeFrom="page">
              <wp:posOffset>608330</wp:posOffset>
            </wp:positionH>
            <wp:positionV relativeFrom="page">
              <wp:posOffset>412814</wp:posOffset>
            </wp:positionV>
            <wp:extent cx="3600450" cy="1039495"/>
            <wp:effectExtent l="0" t="0" r="0" b="0"/>
            <wp:wrapNone/>
            <wp:docPr id="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3">
                      <a:extLst>
                        <a:ext uri="{C183D7F6-B498-43B3-948B-1728B52AA6E4}">
                          <adec:decorative xmlns:adec="http://schemas.microsoft.com/office/drawing/2017/decorative" val="1"/>
                        </a:ext>
                      </a:extLst>
                    </pic:cNvPr>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3600450" cy="1039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558">
        <w:t>T</w:t>
      </w:r>
      <w:r w:rsidR="00345558" w:rsidRPr="00345558">
        <w:t xml:space="preserve">ranscript - </w:t>
      </w:r>
      <w:r w:rsidR="005A0AD5" w:rsidRPr="00345558">
        <w:t>“</w:t>
      </w:r>
      <w:r w:rsidR="00E621DE" w:rsidRPr="00345558">
        <w:t>Australia’s Murray-Darling Basin</w:t>
      </w:r>
      <w:r w:rsidR="005A0AD5" w:rsidRPr="00345558">
        <w:t>”</w:t>
      </w:r>
    </w:p>
    <w:p w14:paraId="393E0157" w14:textId="77777777" w:rsidR="00422D8D" w:rsidRDefault="00422D8D" w:rsidP="00422D8D">
      <w:pPr>
        <w:pStyle w:val="Heading2"/>
        <w:sectPr w:rsidR="00422D8D" w:rsidSect="00FB0DE5">
          <w:footerReference w:type="default" r:id="rId12"/>
          <w:footerReference w:type="first" r:id="rId13"/>
          <w:pgSz w:w="11906" w:h="16838"/>
          <w:pgMar w:top="1284" w:right="1134" w:bottom="816" w:left="1134" w:header="425" w:footer="733" w:gutter="0"/>
          <w:cols w:space="708"/>
          <w:titlePg/>
          <w:docGrid w:linePitch="360"/>
        </w:sectPr>
      </w:pPr>
      <w:bookmarkStart w:id="0" w:name="_Toc105771031"/>
    </w:p>
    <w:bookmarkEnd w:id="0"/>
    <w:p w14:paraId="0B410A0B" w14:textId="6C0114EF" w:rsidR="005C64DE" w:rsidRDefault="00345558" w:rsidP="00345558">
      <w:pPr>
        <w:pStyle w:val="Heading2"/>
      </w:pPr>
      <w:r>
        <w:t>Chapter 2: Pre-Federation Challenges</w:t>
      </w:r>
    </w:p>
    <w:p w14:paraId="3A8737AD" w14:textId="5F69938A" w:rsidR="00345558" w:rsidRPr="00345558" w:rsidRDefault="00345558" w:rsidP="00345558">
      <w:pPr>
        <w:pStyle w:val="Heading3"/>
      </w:pPr>
      <w:r>
        <w:t>TRANSCRIPT:</w:t>
      </w:r>
    </w:p>
    <w:p w14:paraId="26711627" w14:textId="57FFCBFA" w:rsidR="00192FAB" w:rsidRDefault="00192FAB" w:rsidP="00192FAB">
      <w:r>
        <w:t>This is Mildura, a city on the banks of the mighty River Murray in north-west Victoria. It’s at the heart of an agricultural region known as Sunraysia - a major producer of crops including grapes, citrus, almonds, olives and vegetables. More than 90 percent of all Australian exported table grapes are grown in this region. But this oasis looked very different 150 years ago.</w:t>
      </w:r>
    </w:p>
    <w:p w14:paraId="009B6E93" w14:textId="1D6BA94A" w:rsidR="00192FAB" w:rsidRDefault="00192FAB" w:rsidP="00192FAB">
      <w:r>
        <w:t xml:space="preserve">Here in the semi-arid Mallee, the land is flat, low-lying and sandy.  Carefully shaped and managed by First Nations people for more than 50,000 years, this country was, on the face of it, incompatible with European ideas of farming.  Early settlers went so far as to describe the region as a “howling wilderness” covered in “dismal scrub”. </w:t>
      </w:r>
      <w:r w:rsidR="006A3CAD">
        <w:t xml:space="preserve"> </w:t>
      </w:r>
      <w:r>
        <w:t xml:space="preserve">All that was to change in the 1880s, when entrepreneurial Canadians George and William Chaffey introduced to Australia a proven method for making towns and cities bloom in the desert. </w:t>
      </w:r>
    </w:p>
    <w:p w14:paraId="732E5D02" w14:textId="63339F37" w:rsidR="00192FAB" w:rsidRDefault="00192FAB" w:rsidP="00192FAB">
      <w:r>
        <w:t xml:space="preserve">It can be hard to comprehend how fast things moved in the fledgling colonies of Australia in the 19th century. </w:t>
      </w:r>
      <w:r w:rsidR="006A3CAD">
        <w:t xml:space="preserve"> </w:t>
      </w:r>
      <w:r>
        <w:t>When explorer Charles Sturt traced the Murrumbidgee River from Gundagai downstream to its junction with the Murray in 1829, the rivers of the Murray-Darling Basin were still something of a mystery to the European settlers. Sturt journeyed down the Murray to reach its Mouth in February 1830.</w:t>
      </w:r>
    </w:p>
    <w:p w14:paraId="0CAD573B" w14:textId="77192461" w:rsidR="00192FAB" w:rsidRDefault="00192FAB" w:rsidP="00192FAB">
      <w:r>
        <w:t xml:space="preserve">Twenty years later, with the new Colony of Victoria declared and the gold rush on the way, the Murray was becoming a trade highway, a critical route for paddle steamers carrying people, produce, the wool clip and other goods across the Basin. By the 1870s, hundreds of steamers were plying the river.   However, points of difference over the use of the Murray had begun to emerge between the fiercely independent colonies of South Australia, New South Wales and Victoria. For one thing, each had different systems and rates for collecting customs duties on river trade. </w:t>
      </w:r>
    </w:p>
    <w:p w14:paraId="73D51988" w14:textId="6469E723" w:rsidR="00192FAB" w:rsidRDefault="00192FAB" w:rsidP="00192FAB">
      <w:r>
        <w:t>Between 1857 and 1865, representatives from the three governments came together for a series of Intercolonial Conferences, seeking agreement on issues including the use of the Murray. Little progress was made.</w:t>
      </w:r>
      <w:r w:rsidR="006A3CAD">
        <w:t xml:space="preserve">  </w:t>
      </w:r>
      <w:r>
        <w:t xml:space="preserve">Meanwhile, new pressure points were emerging. The age of the steam train was bearing down, with New South Wales and Victoria starting to invest more heavily in rail infrastructure as a means of moving goods. </w:t>
      </w:r>
      <w:r w:rsidR="006A3CAD">
        <w:t xml:space="preserve"> </w:t>
      </w:r>
      <w:r>
        <w:t xml:space="preserve">This was a blow for South Australia, whose main asset was its position at the export end of the River Murray trade highway. </w:t>
      </w:r>
    </w:p>
    <w:p w14:paraId="49AECD95" w14:textId="6E46114A" w:rsidR="00192FAB" w:rsidRDefault="00192FAB" w:rsidP="00192FAB">
      <w:r>
        <w:t xml:space="preserve">Against this background, a series of severe droughts hit south-eastern Australia in the 1860s, 1880s and 1890s. Across the Basin, river levels fell </w:t>
      </w:r>
      <w:proofErr w:type="gramStart"/>
      <w:r>
        <w:t>dramatically</w:t>
      </w:r>
      <w:proofErr w:type="gramEnd"/>
      <w:r>
        <w:t xml:space="preserve"> and parts of the Darling River ran dry. </w:t>
      </w:r>
      <w:r w:rsidR="006A3CAD">
        <w:t xml:space="preserve"> </w:t>
      </w:r>
      <w:r>
        <w:t>But in Mildura, the conditions were right for a bold new approach to agriculture and settlement to be tested.</w:t>
      </w:r>
      <w:r w:rsidR="006A3CAD">
        <w:t xml:space="preserve">  </w:t>
      </w:r>
      <w:r>
        <w:t>With the introduction of limited irrigation in the Murray-Darling Basin in the 1870s, colonial governments started to wonder: could they harness the rivers to create a reliable supply of water for agriculture, even in apparently inhospitable remote regions?</w:t>
      </w:r>
    </w:p>
    <w:p w14:paraId="2AF2D281" w14:textId="5FB13C22" w:rsidR="00192FAB" w:rsidRDefault="00192FAB" w:rsidP="00192FAB">
      <w:r>
        <w:t xml:space="preserve">Fresh from building a successful irrigation colony on arid land in California, and encouraged by Victorian Premier Alfred Deakin, brothers George and William Chaffey bought land along the </w:t>
      </w:r>
      <w:r>
        <w:lastRenderedPageBreak/>
        <w:t>Murray in Mildura and in Renmark, South Australia.</w:t>
      </w:r>
      <w:r w:rsidR="006A3CAD">
        <w:t xml:space="preserve">  </w:t>
      </w:r>
      <w:r>
        <w:t xml:space="preserve">Starting in 1887, they laid out irrigation channels at both locations and developed a series of steam-driven pumps to bring water from the river up to the channels. </w:t>
      </w:r>
    </w:p>
    <w:p w14:paraId="40827A6D" w14:textId="77777777" w:rsidR="00192FAB" w:rsidRDefault="00192FAB" w:rsidP="00192FAB"/>
    <w:p w14:paraId="2F045561" w14:textId="01D46084" w:rsidR="00192FAB" w:rsidRDefault="00192FAB" w:rsidP="00192FAB">
      <w:r>
        <w:t xml:space="preserve">They laid out the foundations of town centres... and Australia’s first planned irrigation colonies were born. </w:t>
      </w:r>
      <w:r w:rsidR="006A3CAD">
        <w:t xml:space="preserve">  </w:t>
      </w:r>
      <w:r>
        <w:t>The Murrumbidgee Irrigation Area of New South Wales and other irrigation districts would be established across the Basin in the following decades.</w:t>
      </w:r>
      <w:r w:rsidR="006A3CAD">
        <w:t xml:space="preserve">  </w:t>
      </w:r>
      <w:r>
        <w:t xml:space="preserve">Early harvests from the </w:t>
      </w:r>
      <w:proofErr w:type="spellStart"/>
      <w:r>
        <w:t>Chaffeys</w:t>
      </w:r>
      <w:proofErr w:type="spellEnd"/>
      <w:r>
        <w:t>’ pioneering projects were abundant, but there were major challenges. These included low river levels caused by the drought, salinity exacerbated by irrigation, and disputes about water rights and land boundaries.</w:t>
      </w:r>
      <w:r w:rsidR="006A3CAD">
        <w:t xml:space="preserve"> </w:t>
      </w:r>
      <w:r>
        <w:t xml:space="preserve"> To top it all off, the nation entered an economic recession in the early 1890s. In 1895, the </w:t>
      </w:r>
      <w:proofErr w:type="spellStart"/>
      <w:r>
        <w:t>Chaffeys</w:t>
      </w:r>
      <w:proofErr w:type="spellEnd"/>
      <w:r>
        <w:t xml:space="preserve"> went into liquidation.  </w:t>
      </w:r>
    </w:p>
    <w:p w14:paraId="2967766C" w14:textId="1500B016" w:rsidR="00192FAB" w:rsidRDefault="00192FAB" w:rsidP="00192FAB">
      <w:r>
        <w:t xml:space="preserve">In the early years of the 20th century, under the management of the Mildura Irrigation Trust and with the benefit of a new railway link, the Chaffey project would rise from the ashes. </w:t>
      </w:r>
      <w:r w:rsidR="006A3CAD">
        <w:t xml:space="preserve"> </w:t>
      </w:r>
      <w:r>
        <w:t>The irrigation area around Mildura, straddling both Victoria and New South Wales, would become known as Sunraysia and stand as a model for projects around the country.</w:t>
      </w:r>
      <w:r w:rsidR="006A3CAD">
        <w:t xml:space="preserve">  </w:t>
      </w:r>
      <w:r>
        <w:t xml:space="preserve">Large-scale irrigation was a game-changer for Australian agriculture, but there were early signs of what could happen if it was left unchecked. </w:t>
      </w:r>
      <w:r w:rsidR="006A3CAD">
        <w:t xml:space="preserve">  </w:t>
      </w:r>
      <w:r>
        <w:t xml:space="preserve">Land clearing for agriculture and settlement had already significantly impacted the Basin's ecosystems, particularly wetlands. This led to reduced river flows, increased salinity, and habitat loss for native species. </w:t>
      </w:r>
      <w:r w:rsidR="006A3CAD">
        <w:t xml:space="preserve"> </w:t>
      </w:r>
      <w:r>
        <w:t>But it was water security, not the environment, that concerned Australians at this time.</w:t>
      </w:r>
    </w:p>
    <w:p w14:paraId="64D50277" w14:textId="5DBE3A17" w:rsidR="00192FAB" w:rsidRDefault="00192FAB" w:rsidP="00192FAB">
      <w:r>
        <w:t xml:space="preserve">In the 1880s, it was noted that pumping for irrigation could divert the entire late-summer flow of the Murray. The New South Wales Parliament predicted that diversion of River Murray flows could lead to “periods of no flow downstream”. </w:t>
      </w:r>
      <w:r w:rsidR="006A3CAD">
        <w:t xml:space="preserve"> </w:t>
      </w:r>
      <w:r>
        <w:t>The stakes were obviously high for South Australia. Low flows downstream would threaten access to drinking water and the navigability of the Murray, on which the South Australian economy depended.</w:t>
      </w:r>
      <w:r w:rsidR="00AE402D">
        <w:t xml:space="preserve"> </w:t>
      </w:r>
      <w:r>
        <w:t xml:space="preserve">The other two colonies were unmoved. In 1886, Victoria passed legislation declaring that water rights were state property. New South Wales followed suit the same year. </w:t>
      </w:r>
    </w:p>
    <w:p w14:paraId="741D6D33" w14:textId="66C00C3F" w:rsidR="00192FAB" w:rsidRDefault="00192FAB" w:rsidP="00192FAB">
      <w:r>
        <w:t xml:space="preserve">The impasse with South Australia remained, and the issue was placed firmly on the agenda for the constitutional conventions of 1897 and 1898. Surely the problem of water rights could be solved in the crafting of a new </w:t>
      </w:r>
      <w:proofErr w:type="gramStart"/>
      <w:r>
        <w:t>Constitution</w:t>
      </w:r>
      <w:r w:rsidR="00AE402D">
        <w:t>?</w:t>
      </w:r>
      <w:proofErr w:type="gramEnd"/>
    </w:p>
    <w:p w14:paraId="365CA948" w14:textId="14376961" w:rsidR="0022532B" w:rsidRDefault="0022532B" w:rsidP="00E621DE"/>
    <w:p w14:paraId="1575D346" w14:textId="704E0E4A" w:rsidR="005A0AD5" w:rsidRDefault="005A0AD5" w:rsidP="005A0AD5">
      <w:r>
        <w:t>End of transcript</w:t>
      </w:r>
      <w:r w:rsidR="00345558">
        <w:t>.</w:t>
      </w:r>
    </w:p>
    <w:p w14:paraId="2BFFF564" w14:textId="77777777" w:rsidR="005A0AD5" w:rsidRPr="0022532B" w:rsidRDefault="005A0AD5" w:rsidP="00E621DE"/>
    <w:sectPr w:rsidR="005A0AD5" w:rsidRPr="0022532B" w:rsidSect="00D52CD2">
      <w:type w:val="continuous"/>
      <w:pgSz w:w="11906" w:h="16838"/>
      <w:pgMar w:top="1284" w:right="1134" w:bottom="816" w:left="1134" w:header="425" w:footer="7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A9252" w14:textId="77777777" w:rsidR="00102762" w:rsidRDefault="00102762">
      <w:r>
        <w:separator/>
      </w:r>
    </w:p>
  </w:endnote>
  <w:endnote w:type="continuationSeparator" w:id="0">
    <w:p w14:paraId="52DC1EBF" w14:textId="77777777" w:rsidR="00102762" w:rsidRDefault="00102762">
      <w:r>
        <w:continuationSeparator/>
      </w:r>
    </w:p>
  </w:endnote>
  <w:endnote w:type="continuationNotice" w:id="1">
    <w:p w14:paraId="15551764" w14:textId="77777777" w:rsidR="00102762" w:rsidRDefault="001027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AB49" w14:textId="77777777" w:rsidR="00A4261E" w:rsidRDefault="00A4261E" w:rsidP="00FB0DE5">
    <w:pPr>
      <w:pStyle w:val="Header"/>
      <w:rPr>
        <w:color w:val="FF0000"/>
      </w:rPr>
    </w:pPr>
  </w:p>
  <w:p w14:paraId="07237AE6" w14:textId="0A88B2F5" w:rsidR="0046450A" w:rsidRPr="00FB0DE5" w:rsidRDefault="00FB0DE5" w:rsidP="00FB0DE5">
    <w:pPr>
      <w:pStyle w:val="Footer"/>
      <w:tabs>
        <w:tab w:val="clear" w:pos="4513"/>
        <w:tab w:val="clear" w:pos="9026"/>
        <w:tab w:val="right" w:pos="9638"/>
      </w:tabs>
    </w:pPr>
    <w:r>
      <w:t>Inspector - General of Water Compliance</w:t>
    </w:r>
    <w:r>
      <w:tab/>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77B0" w14:textId="77777777" w:rsidR="00A4261E" w:rsidRDefault="00A4261E" w:rsidP="00FB0DE5">
    <w:pPr>
      <w:pStyle w:val="Footerclassification"/>
    </w:pPr>
  </w:p>
  <w:p w14:paraId="53452873" w14:textId="105C7428" w:rsidR="009F0367" w:rsidRPr="009F0367" w:rsidRDefault="00DC6237" w:rsidP="00DE06C0">
    <w:pPr>
      <w:pStyle w:val="Footer"/>
      <w:tabs>
        <w:tab w:val="clear" w:pos="4513"/>
        <w:tab w:val="clear" w:pos="9026"/>
        <w:tab w:val="right" w:pos="9638"/>
      </w:tabs>
    </w:pPr>
    <w:r>
      <w:t>Inspector - General of Water Compliance</w:t>
    </w:r>
    <w:r w:rsidR="00DE06C0">
      <w:tab/>
    </w:r>
    <w:r w:rsidR="009F0367">
      <w:fldChar w:fldCharType="begin"/>
    </w:r>
    <w:r w:rsidR="009F0367">
      <w:instrText xml:space="preserve"> PAGE   \* MERGEFORMAT </w:instrText>
    </w:r>
    <w:r w:rsidR="009F0367">
      <w:fldChar w:fldCharType="separate"/>
    </w:r>
    <w:r w:rsidR="009F0367">
      <w:t>1</w:t>
    </w:r>
    <w:r w:rsidR="009F036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61C1A" w14:textId="77777777" w:rsidR="00102762" w:rsidRDefault="00102762">
      <w:r>
        <w:separator/>
      </w:r>
    </w:p>
  </w:footnote>
  <w:footnote w:type="continuationSeparator" w:id="0">
    <w:p w14:paraId="51A02A81" w14:textId="77777777" w:rsidR="00102762" w:rsidRDefault="00102762">
      <w:r>
        <w:continuationSeparator/>
      </w:r>
    </w:p>
  </w:footnote>
  <w:footnote w:type="continuationNotice" w:id="1">
    <w:p w14:paraId="66D74D6D" w14:textId="77777777" w:rsidR="00102762" w:rsidRDefault="0010276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0FCE1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A6EEA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E160A8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F3CA2A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97838D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8"/>
    <w:multiLevelType w:val="singleLevel"/>
    <w:tmpl w:val="0EC0174C"/>
    <w:lvl w:ilvl="0">
      <w:start w:val="1"/>
      <w:numFmt w:val="decimal"/>
      <w:lvlText w:val="%1."/>
      <w:lvlJc w:val="left"/>
      <w:pPr>
        <w:tabs>
          <w:tab w:val="num" w:pos="360"/>
        </w:tabs>
        <w:ind w:left="360" w:hanging="360"/>
      </w:pPr>
    </w:lvl>
  </w:abstractNum>
  <w:abstractNum w:abstractNumId="6"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7" w15:restartNumberingAfterBreak="0">
    <w:nsid w:val="062E3CE4"/>
    <w:multiLevelType w:val="hybridMultilevel"/>
    <w:tmpl w:val="58A65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713454"/>
    <w:multiLevelType w:val="hybridMultilevel"/>
    <w:tmpl w:val="72629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6F4874"/>
    <w:multiLevelType w:val="hybridMultilevel"/>
    <w:tmpl w:val="7FA08D24"/>
    <w:lvl w:ilvl="0" w:tplc="0C090019">
      <w:start w:val="1"/>
      <w:numFmt w:val="lowerLetter"/>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10" w15:restartNumberingAfterBreak="0">
    <w:nsid w:val="1D7120FB"/>
    <w:multiLevelType w:val="singleLevel"/>
    <w:tmpl w:val="2000EDEA"/>
    <w:lvl w:ilvl="0">
      <w:start w:val="1"/>
      <w:numFmt w:val="upperLetter"/>
      <w:lvlText w:val="%1:"/>
      <w:lvlJc w:val="left"/>
      <w:pPr>
        <w:ind w:left="360" w:hanging="360"/>
      </w:pPr>
      <w:rPr>
        <w:rFonts w:hint="default"/>
        <w:sz w:val="22"/>
      </w:rPr>
    </w:lvl>
  </w:abstractNum>
  <w:abstractNum w:abstractNumId="11" w15:restartNumberingAfterBreak="0">
    <w:nsid w:val="1F745BC2"/>
    <w:multiLevelType w:val="multilevel"/>
    <w:tmpl w:val="E5E89F92"/>
    <w:numStyleLink w:val="BulletList"/>
  </w:abstractNum>
  <w:abstractNum w:abstractNumId="12"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F8614D"/>
    <w:multiLevelType w:val="hybridMultilevel"/>
    <w:tmpl w:val="26CE1DDA"/>
    <w:lvl w:ilvl="0" w:tplc="0C090017">
      <w:start w:val="1"/>
      <w:numFmt w:val="lowerLetter"/>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15" w15:restartNumberingAfterBreak="0">
    <w:nsid w:val="4BBA5DEF"/>
    <w:multiLevelType w:val="singleLevel"/>
    <w:tmpl w:val="27625AB4"/>
    <w:lvl w:ilvl="0">
      <w:start w:val="1"/>
      <w:numFmt w:val="decimal"/>
      <w:lvlText w:val="%1."/>
      <w:lvlJc w:val="left"/>
      <w:pPr>
        <w:tabs>
          <w:tab w:val="num" w:pos="357"/>
        </w:tabs>
        <w:ind w:left="357" w:hanging="357"/>
      </w:pPr>
      <w:rPr>
        <w:rFonts w:hint="default"/>
        <w:b w:val="0"/>
        <w:sz w:val="24"/>
        <w:szCs w:val="24"/>
      </w:rPr>
    </w:lvl>
  </w:abstractNum>
  <w:abstractNum w:abstractNumId="16" w15:restartNumberingAfterBreak="0">
    <w:nsid w:val="4C64641D"/>
    <w:multiLevelType w:val="hybridMultilevel"/>
    <w:tmpl w:val="69EAC6B4"/>
    <w:lvl w:ilvl="0" w:tplc="0C090001">
      <w:start w:val="1"/>
      <w:numFmt w:val="bullet"/>
      <w:lvlText w:val=""/>
      <w:lvlJc w:val="left"/>
      <w:pPr>
        <w:ind w:left="360" w:hanging="360"/>
      </w:pPr>
      <w:rPr>
        <w:rFonts w:ascii="Symbol" w:hAnsi="Symbol" w:hint="default"/>
      </w:rPr>
    </w:lvl>
    <w:lvl w:ilvl="1" w:tplc="6DF4B6FE">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5257244B"/>
    <w:multiLevelType w:val="hybridMultilevel"/>
    <w:tmpl w:val="34224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874575"/>
    <w:multiLevelType w:val="multilevel"/>
    <w:tmpl w:val="CEBEDF2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7CF72C0"/>
    <w:multiLevelType w:val="multilevel"/>
    <w:tmpl w:val="211E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95F71"/>
    <w:multiLevelType w:val="hybridMultilevel"/>
    <w:tmpl w:val="66E6DDBC"/>
    <w:lvl w:ilvl="0" w:tplc="0C09000F">
      <w:start w:val="1"/>
      <w:numFmt w:val="decimal"/>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21" w15:restartNumberingAfterBreak="0">
    <w:nsid w:val="5FFB6035"/>
    <w:multiLevelType w:val="hybridMultilevel"/>
    <w:tmpl w:val="1B9A4D9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65456429"/>
    <w:multiLevelType w:val="multilevel"/>
    <w:tmpl w:val="D5F21E5A"/>
    <w:lvl w:ilvl="0">
      <w:start w:val="1"/>
      <w:numFmt w:val="decimal"/>
      <w:pStyle w:val="ListNumber"/>
      <w:lvlText w:val="%1."/>
      <w:lvlJc w:val="left"/>
      <w:pPr>
        <w:ind w:left="369" w:hanging="369"/>
      </w:pPr>
      <w:rPr>
        <w:rFonts w:ascii="Calibri" w:hAnsi="Calibri" w:hint="default"/>
        <w:sz w:val="22"/>
        <w:szCs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3"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4B7B4D"/>
    <w:multiLevelType w:val="multilevel"/>
    <w:tmpl w:val="1000160E"/>
    <w:lvl w:ilvl="0">
      <w:start w:val="1"/>
      <w:numFmt w:val="bullet"/>
      <w:lvlText w:val=""/>
      <w:lvlJc w:val="left"/>
      <w:pPr>
        <w:ind w:left="369" w:hanging="369"/>
      </w:pPr>
      <w:rPr>
        <w:rFonts w:ascii="Symbol" w:hAnsi="Symbol" w:hint="default"/>
        <w:sz w:val="24"/>
        <w:szCs w:val="24"/>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5" w15:restartNumberingAfterBreak="0">
    <w:nsid w:val="6F5C7C61"/>
    <w:multiLevelType w:val="hybridMultilevel"/>
    <w:tmpl w:val="D58E68B2"/>
    <w:lvl w:ilvl="0" w:tplc="43FC7C2E">
      <w:start w:val="1"/>
      <w:numFmt w:val="decimal"/>
      <w:lvlText w:val="%1."/>
      <w:lvlJc w:val="left"/>
      <w:pPr>
        <w:ind w:left="720" w:hanging="360"/>
      </w:pPr>
    </w:lvl>
    <w:lvl w:ilvl="1" w:tplc="6706BADE">
      <w:start w:val="1"/>
      <w:numFmt w:val="lowerLetter"/>
      <w:lvlText w:val="%2."/>
      <w:lvlJc w:val="left"/>
      <w:pPr>
        <w:ind w:left="1440" w:hanging="360"/>
      </w:pPr>
    </w:lvl>
    <w:lvl w:ilvl="2" w:tplc="4FA27204">
      <w:start w:val="1"/>
      <w:numFmt w:val="lowerRoman"/>
      <w:lvlText w:val="%3."/>
      <w:lvlJc w:val="right"/>
      <w:pPr>
        <w:ind w:left="2160" w:hanging="180"/>
      </w:pPr>
    </w:lvl>
    <w:lvl w:ilvl="3" w:tplc="86B67F6E" w:tentative="1">
      <w:start w:val="1"/>
      <w:numFmt w:val="decimal"/>
      <w:lvlText w:val="%4."/>
      <w:lvlJc w:val="left"/>
      <w:pPr>
        <w:ind w:left="2880" w:hanging="360"/>
      </w:pPr>
    </w:lvl>
    <w:lvl w:ilvl="4" w:tplc="06424DDA" w:tentative="1">
      <w:start w:val="1"/>
      <w:numFmt w:val="lowerLetter"/>
      <w:lvlText w:val="%5."/>
      <w:lvlJc w:val="left"/>
      <w:pPr>
        <w:ind w:left="3600" w:hanging="360"/>
      </w:pPr>
    </w:lvl>
    <w:lvl w:ilvl="5" w:tplc="01D6EEB4" w:tentative="1">
      <w:start w:val="1"/>
      <w:numFmt w:val="lowerRoman"/>
      <w:lvlText w:val="%6."/>
      <w:lvlJc w:val="right"/>
      <w:pPr>
        <w:ind w:left="4320" w:hanging="180"/>
      </w:pPr>
    </w:lvl>
    <w:lvl w:ilvl="6" w:tplc="FE0223E2" w:tentative="1">
      <w:start w:val="1"/>
      <w:numFmt w:val="decimal"/>
      <w:lvlText w:val="%7."/>
      <w:lvlJc w:val="left"/>
      <w:pPr>
        <w:ind w:left="5040" w:hanging="360"/>
      </w:pPr>
    </w:lvl>
    <w:lvl w:ilvl="7" w:tplc="E4BED4AE" w:tentative="1">
      <w:start w:val="1"/>
      <w:numFmt w:val="lowerLetter"/>
      <w:lvlText w:val="%8."/>
      <w:lvlJc w:val="left"/>
      <w:pPr>
        <w:ind w:left="5760" w:hanging="360"/>
      </w:pPr>
    </w:lvl>
    <w:lvl w:ilvl="8" w:tplc="C05871AE" w:tentative="1">
      <w:start w:val="1"/>
      <w:numFmt w:val="lowerRoman"/>
      <w:lvlText w:val="%9."/>
      <w:lvlJc w:val="right"/>
      <w:pPr>
        <w:ind w:left="6480" w:hanging="180"/>
      </w:pPr>
    </w:lvl>
  </w:abstractNum>
  <w:abstractNum w:abstractNumId="26" w15:restartNumberingAfterBreak="0">
    <w:nsid w:val="6FAE23A7"/>
    <w:multiLevelType w:val="singleLevel"/>
    <w:tmpl w:val="BE3C85A2"/>
    <w:lvl w:ilvl="0">
      <w:start w:val="1"/>
      <w:numFmt w:val="upperLetter"/>
      <w:lvlText w:val="%1:"/>
      <w:lvlJc w:val="left"/>
      <w:pPr>
        <w:ind w:left="360" w:hanging="360"/>
      </w:pPr>
      <w:rPr>
        <w:rFonts w:hint="default"/>
        <w:sz w:val="24"/>
        <w:szCs w:val="24"/>
      </w:rPr>
    </w:lvl>
  </w:abstractNum>
  <w:abstractNum w:abstractNumId="27"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16cid:durableId="1853882569">
    <w:abstractNumId w:val="27"/>
  </w:num>
  <w:num w:numId="2" w16cid:durableId="708839943">
    <w:abstractNumId w:val="6"/>
  </w:num>
  <w:num w:numId="3" w16cid:durableId="785348423">
    <w:abstractNumId w:val="25"/>
  </w:num>
  <w:num w:numId="4" w16cid:durableId="173542859">
    <w:abstractNumId w:val="23"/>
  </w:num>
  <w:num w:numId="5" w16cid:durableId="1679846274">
    <w:abstractNumId w:val="13"/>
  </w:num>
  <w:num w:numId="6" w16cid:durableId="1145439856">
    <w:abstractNumId w:val="12"/>
  </w:num>
  <w:num w:numId="7" w16cid:durableId="1963421248">
    <w:abstractNumId w:val="22"/>
  </w:num>
  <w:num w:numId="8" w16cid:durableId="108820026">
    <w:abstractNumId w:val="11"/>
  </w:num>
  <w:num w:numId="9" w16cid:durableId="563369993">
    <w:abstractNumId w:val="10"/>
  </w:num>
  <w:num w:numId="10" w16cid:durableId="251821415">
    <w:abstractNumId w:val="26"/>
  </w:num>
  <w:num w:numId="11" w16cid:durableId="1896971166">
    <w:abstractNumId w:val="22"/>
  </w:num>
  <w:num w:numId="12" w16cid:durableId="5343153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5315154">
    <w:abstractNumId w:val="15"/>
  </w:num>
  <w:num w:numId="14" w16cid:durableId="701129840">
    <w:abstractNumId w:val="21"/>
  </w:num>
  <w:num w:numId="15" w16cid:durableId="751317047">
    <w:abstractNumId w:val="24"/>
  </w:num>
  <w:num w:numId="16" w16cid:durableId="1444421000">
    <w:abstractNumId w:val="22"/>
  </w:num>
  <w:num w:numId="17" w16cid:durableId="197047620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3460205">
    <w:abstractNumId w:val="22"/>
  </w:num>
  <w:num w:numId="19" w16cid:durableId="826441073">
    <w:abstractNumId w:val="16"/>
  </w:num>
  <w:num w:numId="20" w16cid:durableId="563641559">
    <w:abstractNumId w:val="22"/>
  </w:num>
  <w:num w:numId="21" w16cid:durableId="1877083964">
    <w:abstractNumId w:val="20"/>
  </w:num>
  <w:num w:numId="22" w16cid:durableId="712853052">
    <w:abstractNumId w:val="14"/>
  </w:num>
  <w:num w:numId="23" w16cid:durableId="725448677">
    <w:abstractNumId w:val="9"/>
  </w:num>
  <w:num w:numId="24" w16cid:durableId="1516382302">
    <w:abstractNumId w:val="22"/>
  </w:num>
  <w:num w:numId="25" w16cid:durableId="18552230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405530">
    <w:abstractNumId w:val="5"/>
  </w:num>
  <w:num w:numId="27" w16cid:durableId="1977249617">
    <w:abstractNumId w:val="18"/>
  </w:num>
  <w:num w:numId="28" w16cid:durableId="2018724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28051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8421385">
    <w:abstractNumId w:val="22"/>
  </w:num>
  <w:num w:numId="31" w16cid:durableId="20845214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43761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49053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04860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33898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19788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8374190">
    <w:abstractNumId w:val="0"/>
  </w:num>
  <w:num w:numId="38" w16cid:durableId="856583033">
    <w:abstractNumId w:val="1"/>
  </w:num>
  <w:num w:numId="39" w16cid:durableId="1806896289">
    <w:abstractNumId w:val="2"/>
  </w:num>
  <w:num w:numId="40" w16cid:durableId="853685470">
    <w:abstractNumId w:val="3"/>
  </w:num>
  <w:num w:numId="41" w16cid:durableId="613757274">
    <w:abstractNumId w:val="4"/>
  </w:num>
  <w:num w:numId="42" w16cid:durableId="1943685943">
    <w:abstractNumId w:val="19"/>
  </w:num>
  <w:num w:numId="43" w16cid:durableId="1519658553">
    <w:abstractNumId w:val="8"/>
  </w:num>
  <w:num w:numId="44" w16cid:durableId="671763384">
    <w:abstractNumId w:val="7"/>
  </w:num>
  <w:num w:numId="45" w16cid:durableId="74969282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TableGridLight"/>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41E"/>
    <w:rsid w:val="000001A1"/>
    <w:rsid w:val="000032A0"/>
    <w:rsid w:val="00007DE1"/>
    <w:rsid w:val="00010E7F"/>
    <w:rsid w:val="000131EE"/>
    <w:rsid w:val="000514BD"/>
    <w:rsid w:val="000613B1"/>
    <w:rsid w:val="00071327"/>
    <w:rsid w:val="00082E59"/>
    <w:rsid w:val="00091B06"/>
    <w:rsid w:val="000A1305"/>
    <w:rsid w:val="000C6BD7"/>
    <w:rsid w:val="000D06D9"/>
    <w:rsid w:val="000D1751"/>
    <w:rsid w:val="000E5C12"/>
    <w:rsid w:val="000F55E7"/>
    <w:rsid w:val="00102762"/>
    <w:rsid w:val="00114BA0"/>
    <w:rsid w:val="001345C9"/>
    <w:rsid w:val="0014182C"/>
    <w:rsid w:val="00156132"/>
    <w:rsid w:val="0015695F"/>
    <w:rsid w:val="0017077A"/>
    <w:rsid w:val="00170D66"/>
    <w:rsid w:val="00170DC6"/>
    <w:rsid w:val="0017351A"/>
    <w:rsid w:val="00175ABD"/>
    <w:rsid w:val="0017617F"/>
    <w:rsid w:val="001827C2"/>
    <w:rsid w:val="00186E6F"/>
    <w:rsid w:val="00191A17"/>
    <w:rsid w:val="00192FAB"/>
    <w:rsid w:val="001C0255"/>
    <w:rsid w:val="001F2A15"/>
    <w:rsid w:val="00204E35"/>
    <w:rsid w:val="0022532B"/>
    <w:rsid w:val="00231A97"/>
    <w:rsid w:val="00234177"/>
    <w:rsid w:val="00234917"/>
    <w:rsid w:val="002561B9"/>
    <w:rsid w:val="00272B0B"/>
    <w:rsid w:val="002820D6"/>
    <w:rsid w:val="00286755"/>
    <w:rsid w:val="002A7384"/>
    <w:rsid w:val="002B4251"/>
    <w:rsid w:val="002C086E"/>
    <w:rsid w:val="002C6C13"/>
    <w:rsid w:val="002D3EC0"/>
    <w:rsid w:val="002E351B"/>
    <w:rsid w:val="00302146"/>
    <w:rsid w:val="0034207B"/>
    <w:rsid w:val="00345558"/>
    <w:rsid w:val="00352BB1"/>
    <w:rsid w:val="0035670A"/>
    <w:rsid w:val="00374588"/>
    <w:rsid w:val="00374903"/>
    <w:rsid w:val="00376A5A"/>
    <w:rsid w:val="00381BF1"/>
    <w:rsid w:val="00384EC2"/>
    <w:rsid w:val="0039416C"/>
    <w:rsid w:val="003A6733"/>
    <w:rsid w:val="003A7927"/>
    <w:rsid w:val="003B10AF"/>
    <w:rsid w:val="003B64C4"/>
    <w:rsid w:val="003B7B80"/>
    <w:rsid w:val="003C464C"/>
    <w:rsid w:val="003D63BD"/>
    <w:rsid w:val="003F20DE"/>
    <w:rsid w:val="003F7DA8"/>
    <w:rsid w:val="00406DCC"/>
    <w:rsid w:val="00407D3B"/>
    <w:rsid w:val="004119E4"/>
    <w:rsid w:val="00412531"/>
    <w:rsid w:val="0041656D"/>
    <w:rsid w:val="00422D8D"/>
    <w:rsid w:val="00463BE8"/>
    <w:rsid w:val="0046450A"/>
    <w:rsid w:val="00474D5B"/>
    <w:rsid w:val="00482C26"/>
    <w:rsid w:val="00490047"/>
    <w:rsid w:val="004A3264"/>
    <w:rsid w:val="004B6AB8"/>
    <w:rsid w:val="004C561D"/>
    <w:rsid w:val="004E30CC"/>
    <w:rsid w:val="004F33A8"/>
    <w:rsid w:val="004F5BB5"/>
    <w:rsid w:val="005102AB"/>
    <w:rsid w:val="00510BCE"/>
    <w:rsid w:val="005268BF"/>
    <w:rsid w:val="005359F0"/>
    <w:rsid w:val="00564FB9"/>
    <w:rsid w:val="005822EE"/>
    <w:rsid w:val="00585FD1"/>
    <w:rsid w:val="00597E72"/>
    <w:rsid w:val="005A0AD5"/>
    <w:rsid w:val="005B2F67"/>
    <w:rsid w:val="005C5D99"/>
    <w:rsid w:val="005C64DE"/>
    <w:rsid w:val="005E3F3F"/>
    <w:rsid w:val="005F48DD"/>
    <w:rsid w:val="00606C45"/>
    <w:rsid w:val="00617D03"/>
    <w:rsid w:val="00622053"/>
    <w:rsid w:val="00650806"/>
    <w:rsid w:val="00655D0A"/>
    <w:rsid w:val="006701E1"/>
    <w:rsid w:val="00681224"/>
    <w:rsid w:val="006A3CAD"/>
    <w:rsid w:val="006B2B83"/>
    <w:rsid w:val="006C52D1"/>
    <w:rsid w:val="006D01B3"/>
    <w:rsid w:val="006E0EC3"/>
    <w:rsid w:val="006E2B5F"/>
    <w:rsid w:val="006F3470"/>
    <w:rsid w:val="00710673"/>
    <w:rsid w:val="0072163B"/>
    <w:rsid w:val="00723BDE"/>
    <w:rsid w:val="00725B2A"/>
    <w:rsid w:val="00740258"/>
    <w:rsid w:val="00743ABB"/>
    <w:rsid w:val="007440F7"/>
    <w:rsid w:val="0074454B"/>
    <w:rsid w:val="00770DD9"/>
    <w:rsid w:val="00774B4C"/>
    <w:rsid w:val="00783454"/>
    <w:rsid w:val="00792822"/>
    <w:rsid w:val="007A29DB"/>
    <w:rsid w:val="007B2D29"/>
    <w:rsid w:val="007C13C6"/>
    <w:rsid w:val="007D7F67"/>
    <w:rsid w:val="007E17AB"/>
    <w:rsid w:val="007F176C"/>
    <w:rsid w:val="007F774D"/>
    <w:rsid w:val="00843C1C"/>
    <w:rsid w:val="00854106"/>
    <w:rsid w:val="00857B18"/>
    <w:rsid w:val="00861326"/>
    <w:rsid w:val="0087312F"/>
    <w:rsid w:val="008773E5"/>
    <w:rsid w:val="008A0665"/>
    <w:rsid w:val="008A2AB3"/>
    <w:rsid w:val="008A6BDC"/>
    <w:rsid w:val="008A7636"/>
    <w:rsid w:val="008B1BA2"/>
    <w:rsid w:val="008B7E56"/>
    <w:rsid w:val="008D5EF9"/>
    <w:rsid w:val="008E3167"/>
    <w:rsid w:val="008F1E81"/>
    <w:rsid w:val="008F202F"/>
    <w:rsid w:val="009067DC"/>
    <w:rsid w:val="009125C0"/>
    <w:rsid w:val="009427AA"/>
    <w:rsid w:val="00965E41"/>
    <w:rsid w:val="00996DFE"/>
    <w:rsid w:val="009A412F"/>
    <w:rsid w:val="009A74DE"/>
    <w:rsid w:val="009C3510"/>
    <w:rsid w:val="009D62DE"/>
    <w:rsid w:val="009D6ACF"/>
    <w:rsid w:val="009E078F"/>
    <w:rsid w:val="009E7B0F"/>
    <w:rsid w:val="009F0367"/>
    <w:rsid w:val="00A0041E"/>
    <w:rsid w:val="00A155C0"/>
    <w:rsid w:val="00A210F6"/>
    <w:rsid w:val="00A27E49"/>
    <w:rsid w:val="00A30460"/>
    <w:rsid w:val="00A4261E"/>
    <w:rsid w:val="00A645E5"/>
    <w:rsid w:val="00A74736"/>
    <w:rsid w:val="00A74C3E"/>
    <w:rsid w:val="00A74C64"/>
    <w:rsid w:val="00A94BCC"/>
    <w:rsid w:val="00AA2167"/>
    <w:rsid w:val="00AA7CB2"/>
    <w:rsid w:val="00AC4678"/>
    <w:rsid w:val="00AE402D"/>
    <w:rsid w:val="00AE4132"/>
    <w:rsid w:val="00AE75C4"/>
    <w:rsid w:val="00AF63BF"/>
    <w:rsid w:val="00B1156A"/>
    <w:rsid w:val="00B12041"/>
    <w:rsid w:val="00B268C5"/>
    <w:rsid w:val="00B51968"/>
    <w:rsid w:val="00B531C9"/>
    <w:rsid w:val="00B86445"/>
    <w:rsid w:val="00B924B6"/>
    <w:rsid w:val="00B92F34"/>
    <w:rsid w:val="00BA0F24"/>
    <w:rsid w:val="00BA7881"/>
    <w:rsid w:val="00BE5173"/>
    <w:rsid w:val="00BE76F0"/>
    <w:rsid w:val="00BF7140"/>
    <w:rsid w:val="00C0103F"/>
    <w:rsid w:val="00C322D8"/>
    <w:rsid w:val="00C4688F"/>
    <w:rsid w:val="00C53B8B"/>
    <w:rsid w:val="00C5495A"/>
    <w:rsid w:val="00C61704"/>
    <w:rsid w:val="00C65F8C"/>
    <w:rsid w:val="00C721EA"/>
    <w:rsid w:val="00C827DA"/>
    <w:rsid w:val="00C82C04"/>
    <w:rsid w:val="00C83D74"/>
    <w:rsid w:val="00C97741"/>
    <w:rsid w:val="00CA68B7"/>
    <w:rsid w:val="00CB1878"/>
    <w:rsid w:val="00CC76D5"/>
    <w:rsid w:val="00CC7983"/>
    <w:rsid w:val="00CD12E6"/>
    <w:rsid w:val="00CF1FE5"/>
    <w:rsid w:val="00CF7A50"/>
    <w:rsid w:val="00D02834"/>
    <w:rsid w:val="00D3516F"/>
    <w:rsid w:val="00D37335"/>
    <w:rsid w:val="00D446A8"/>
    <w:rsid w:val="00D52CD2"/>
    <w:rsid w:val="00D55F96"/>
    <w:rsid w:val="00D624A3"/>
    <w:rsid w:val="00D66B66"/>
    <w:rsid w:val="00D80621"/>
    <w:rsid w:val="00D8779C"/>
    <w:rsid w:val="00DB1401"/>
    <w:rsid w:val="00DB2FC6"/>
    <w:rsid w:val="00DB4BB7"/>
    <w:rsid w:val="00DC6237"/>
    <w:rsid w:val="00DE06C0"/>
    <w:rsid w:val="00DF5A18"/>
    <w:rsid w:val="00DF6DAB"/>
    <w:rsid w:val="00E03EA0"/>
    <w:rsid w:val="00E200CC"/>
    <w:rsid w:val="00E26062"/>
    <w:rsid w:val="00E361BC"/>
    <w:rsid w:val="00E37723"/>
    <w:rsid w:val="00E51BFA"/>
    <w:rsid w:val="00E621DE"/>
    <w:rsid w:val="00E75161"/>
    <w:rsid w:val="00E77B8C"/>
    <w:rsid w:val="00E97A4A"/>
    <w:rsid w:val="00ED1B2C"/>
    <w:rsid w:val="00ED30D0"/>
    <w:rsid w:val="00ED327E"/>
    <w:rsid w:val="00F0093B"/>
    <w:rsid w:val="00F0693E"/>
    <w:rsid w:val="00F23F93"/>
    <w:rsid w:val="00F267AC"/>
    <w:rsid w:val="00F33200"/>
    <w:rsid w:val="00F33452"/>
    <w:rsid w:val="00F40402"/>
    <w:rsid w:val="00F70602"/>
    <w:rsid w:val="00F8107D"/>
    <w:rsid w:val="00F81F21"/>
    <w:rsid w:val="00F92297"/>
    <w:rsid w:val="00F93899"/>
    <w:rsid w:val="00FA0421"/>
    <w:rsid w:val="00FA69DC"/>
    <w:rsid w:val="00FB0DE5"/>
    <w:rsid w:val="00FC2697"/>
    <w:rsid w:val="00FD1C48"/>
    <w:rsid w:val="00FE21E0"/>
    <w:rsid w:val="00FF6D3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87BA"/>
  <w15:docId w15:val="{482308D9-A3C2-4A9A-BD60-DA3EC8B4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DD9"/>
    <w:pPr>
      <w:spacing w:after="200"/>
    </w:pPr>
    <w:rPr>
      <w:rFonts w:ascii="Verdana" w:hAnsi="Verdana"/>
      <w:sz w:val="20"/>
      <w:lang w:eastAsia="en-US"/>
    </w:rPr>
  </w:style>
  <w:style w:type="paragraph" w:styleId="Heading1">
    <w:name w:val="heading 1"/>
    <w:basedOn w:val="Header"/>
    <w:next w:val="Normal"/>
    <w:link w:val="Heading1Char"/>
    <w:uiPriority w:val="9"/>
    <w:qFormat/>
    <w:rsid w:val="00482C26"/>
    <w:pPr>
      <w:spacing w:before="480" w:after="480"/>
      <w:jc w:val="left"/>
      <w:outlineLvl w:val="0"/>
    </w:pPr>
    <w:rPr>
      <w:color w:val="4C6968" w:themeColor="text1"/>
      <w:sz w:val="40"/>
      <w:szCs w:val="24"/>
    </w:rPr>
  </w:style>
  <w:style w:type="paragraph" w:styleId="Heading2">
    <w:name w:val="heading 2"/>
    <w:basedOn w:val="Normal"/>
    <w:next w:val="Normal"/>
    <w:link w:val="Heading2Char"/>
    <w:uiPriority w:val="9"/>
    <w:qFormat/>
    <w:rsid w:val="00740258"/>
    <w:pPr>
      <w:keepNext/>
      <w:spacing w:before="360" w:after="240"/>
      <w:outlineLvl w:val="1"/>
    </w:pPr>
    <w:rPr>
      <w:b/>
      <w:color w:val="48555E" w:themeColor="text2"/>
      <w:sz w:val="32"/>
      <w:szCs w:val="20"/>
    </w:rPr>
  </w:style>
  <w:style w:type="paragraph" w:styleId="Heading3">
    <w:name w:val="heading 3"/>
    <w:basedOn w:val="Normal"/>
    <w:next w:val="Normal"/>
    <w:link w:val="Heading3Char"/>
    <w:uiPriority w:val="9"/>
    <w:qFormat/>
    <w:rsid w:val="00740258"/>
    <w:pPr>
      <w:keepNext/>
      <w:spacing w:after="120"/>
      <w:outlineLvl w:val="2"/>
    </w:pPr>
    <w:rPr>
      <w:rFonts w:cs="Arial"/>
      <w:b/>
      <w:color w:val="48555E" w:themeColor="text2"/>
      <w:sz w:val="26"/>
    </w:rPr>
  </w:style>
  <w:style w:type="paragraph" w:styleId="Heading4">
    <w:name w:val="heading 4"/>
    <w:basedOn w:val="Normal"/>
    <w:next w:val="Normal"/>
    <w:link w:val="Heading4Char"/>
    <w:uiPriority w:val="9"/>
    <w:qFormat/>
    <w:rsid w:val="00740258"/>
    <w:pPr>
      <w:keepNext/>
      <w:outlineLvl w:val="3"/>
    </w:pPr>
    <w:rPr>
      <w:rFonts w:cs="Arial"/>
      <w:i/>
      <w:sz w:val="22"/>
    </w:rPr>
  </w:style>
  <w:style w:type="paragraph" w:styleId="Heading5">
    <w:name w:val="heading 5"/>
    <w:basedOn w:val="Normal"/>
    <w:next w:val="Normal"/>
    <w:link w:val="Heading5Char"/>
    <w:uiPriority w:val="9"/>
    <w:semiHidden/>
    <w:unhideWhenUsed/>
    <w:rsid w:val="00740258"/>
    <w:pPr>
      <w:keepNext/>
      <w:keepLines/>
      <w:spacing w:before="40" w:after="240"/>
      <w:outlineLvl w:val="4"/>
    </w:pPr>
    <w:rPr>
      <w:rFonts w:eastAsiaTheme="majorEastAsia" w:cstheme="majorBidi"/>
      <w:i/>
      <w:color w:val="384E4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jc w:val="center"/>
    </w:pPr>
    <w:rPr>
      <w:b/>
    </w:rPr>
  </w:style>
  <w:style w:type="character" w:customStyle="1" w:styleId="HeaderChar">
    <w:name w:val="Header Char"/>
    <w:basedOn w:val="DefaultParagraphFont"/>
    <w:link w:val="Header"/>
    <w:uiPriority w:val="99"/>
    <w:rPr>
      <w:b/>
      <w:sz w:val="22"/>
      <w:szCs w:val="22"/>
      <w:lang w:eastAsia="en-US"/>
    </w:rPr>
  </w:style>
  <w:style w:type="paragraph" w:styleId="Footer">
    <w:name w:val="footer"/>
    <w:basedOn w:val="Normal"/>
    <w:link w:val="FooterChar"/>
    <w:uiPriority w:val="27"/>
    <w:unhideWhenUsed/>
    <w:rsid w:val="00DE06C0"/>
    <w:pPr>
      <w:tabs>
        <w:tab w:val="center" w:pos="4513"/>
        <w:tab w:val="right" w:pos="9026"/>
      </w:tabs>
      <w:spacing w:after="0"/>
    </w:pPr>
    <w:rPr>
      <w:sz w:val="16"/>
    </w:rPr>
  </w:style>
  <w:style w:type="character" w:customStyle="1" w:styleId="FooterChar">
    <w:name w:val="Footer Char"/>
    <w:basedOn w:val="DefaultParagraphFont"/>
    <w:link w:val="Footer"/>
    <w:uiPriority w:val="27"/>
    <w:rsid w:val="00DE06C0"/>
    <w:rPr>
      <w:rFonts w:ascii="Verdana" w:hAnsi="Verdana"/>
      <w:sz w:val="16"/>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numbering" w:customStyle="1" w:styleId="KeyPoints">
    <w:name w:val="Key Points"/>
    <w:basedOn w:val="NoList"/>
    <w:uiPriority w:val="99"/>
    <w:pPr>
      <w:numPr>
        <w:numId w:val="1"/>
      </w:numPr>
    </w:pPr>
  </w:style>
  <w:style w:type="paragraph" w:customStyle="1" w:styleId="1NumberedPointsStyle">
    <w:name w:val="1. Numbered Points Style"/>
    <w:basedOn w:val="Normal"/>
    <w:uiPriority w:val="99"/>
    <w:semiHidden/>
  </w:style>
  <w:style w:type="numbering" w:customStyle="1" w:styleId="BulletList">
    <w:name w:val="Bullet List"/>
    <w:uiPriority w:val="99"/>
    <w:pPr>
      <w:numPr>
        <w:numId w:val="2"/>
      </w:numPr>
    </w:pPr>
  </w:style>
  <w:style w:type="paragraph" w:customStyle="1" w:styleId="1BulletStyleList">
    <w:name w:val="1. Bullet Style List"/>
    <w:basedOn w:val="Normal"/>
    <w:uiPriority w:val="99"/>
    <w:semiHidden/>
    <w:rPr>
      <w:rFonts w:eastAsia="Times New Roman"/>
      <w:szCs w:val="20"/>
      <w:lang w:eastAsia="en-AU"/>
    </w:rPr>
  </w:style>
  <w:style w:type="character" w:customStyle="1" w:styleId="Heading1Char">
    <w:name w:val="Heading 1 Char"/>
    <w:basedOn w:val="DefaultParagraphFont"/>
    <w:link w:val="Heading1"/>
    <w:uiPriority w:val="9"/>
    <w:rsid w:val="00482C26"/>
    <w:rPr>
      <w:rFonts w:ascii="Verdana" w:hAnsi="Verdana"/>
      <w:b/>
      <w:color w:val="4C6968" w:themeColor="text1"/>
      <w:sz w:val="40"/>
      <w:szCs w:val="24"/>
      <w:lang w:eastAsia="en-US"/>
    </w:rPr>
  </w:style>
  <w:style w:type="character" w:customStyle="1" w:styleId="Heading2Char">
    <w:name w:val="Heading 2 Char"/>
    <w:basedOn w:val="DefaultParagraphFont"/>
    <w:link w:val="Heading2"/>
    <w:uiPriority w:val="9"/>
    <w:rsid w:val="00740258"/>
    <w:rPr>
      <w:rFonts w:ascii="Verdana" w:hAnsi="Verdana"/>
      <w:b/>
      <w:color w:val="48555E" w:themeColor="text2"/>
      <w:sz w:val="32"/>
      <w:szCs w:val="20"/>
      <w:lang w:eastAsia="en-US"/>
    </w:rPr>
  </w:style>
  <w:style w:type="character" w:customStyle="1" w:styleId="Heading3Char">
    <w:name w:val="Heading 3 Char"/>
    <w:basedOn w:val="DefaultParagraphFont"/>
    <w:link w:val="Heading3"/>
    <w:uiPriority w:val="9"/>
    <w:rsid w:val="00740258"/>
    <w:rPr>
      <w:rFonts w:ascii="Verdana" w:hAnsi="Verdana" w:cs="Arial"/>
      <w:b/>
      <w:color w:val="48555E" w:themeColor="text2"/>
      <w:sz w:val="26"/>
      <w:lang w:eastAsia="en-US"/>
    </w:rPr>
  </w:style>
  <w:style w:type="character" w:customStyle="1" w:styleId="Heading4Char">
    <w:name w:val="Heading 4 Char"/>
    <w:basedOn w:val="DefaultParagraphFont"/>
    <w:link w:val="Heading4"/>
    <w:uiPriority w:val="9"/>
    <w:rsid w:val="00740258"/>
    <w:rPr>
      <w:rFonts w:ascii="Verdana" w:hAnsi="Verdana" w:cs="Arial"/>
      <w:i/>
      <w:lang w:eastAsia="en-US"/>
    </w:rPr>
  </w:style>
  <w:style w:type="paragraph" w:styleId="ListBullet">
    <w:name w:val="List Bullet"/>
    <w:basedOn w:val="Normal"/>
    <w:uiPriority w:val="99"/>
    <w:unhideWhenUsed/>
    <w:qFormat/>
    <w:pPr>
      <w:numPr>
        <w:numId w:val="8"/>
      </w:numPr>
    </w:pPr>
  </w:style>
  <w:style w:type="paragraph" w:styleId="ListBullet2">
    <w:name w:val="List Bullet 2"/>
    <w:basedOn w:val="Normal"/>
    <w:uiPriority w:val="99"/>
    <w:unhideWhenUsed/>
    <w:pPr>
      <w:numPr>
        <w:ilvl w:val="1"/>
        <w:numId w:val="8"/>
      </w:numPr>
    </w:pPr>
  </w:style>
  <w:style w:type="numbering" w:customStyle="1" w:styleId="Attach">
    <w:name w:val="Attach"/>
    <w:basedOn w:val="NoList"/>
    <w:uiPriority w:val="99"/>
    <w:pPr>
      <w:numPr>
        <w:numId w:val="5"/>
      </w:numPr>
    </w:pPr>
  </w:style>
  <w:style w:type="paragraph" w:customStyle="1" w:styleId="Classification">
    <w:name w:val="Classification"/>
    <w:basedOn w:val="Normal"/>
    <w:autoRedefine/>
    <w:uiPriority w:val="10"/>
    <w:qFormat/>
    <w:rsid w:val="00DE06C0"/>
    <w:pPr>
      <w:tabs>
        <w:tab w:val="center" w:pos="4536"/>
        <w:tab w:val="center" w:pos="4819"/>
        <w:tab w:val="right" w:pos="9356"/>
      </w:tabs>
      <w:spacing w:after="0"/>
      <w:jc w:val="center"/>
    </w:pPr>
    <w:rPr>
      <w:rFonts w:eastAsia="Times New Roman" w:cs="Arial"/>
      <w:color w:val="4C6968" w:themeColor="text1"/>
      <w:sz w:val="28"/>
      <w:szCs w:val="28"/>
      <w:lang w:eastAsia="en-AU"/>
    </w:rPr>
  </w:style>
  <w:style w:type="paragraph" w:styleId="ListNumber">
    <w:name w:val="List Number"/>
    <w:basedOn w:val="Normal"/>
    <w:uiPriority w:val="99"/>
    <w:qFormat/>
    <w:pPr>
      <w:numPr>
        <w:numId w:val="11"/>
      </w:numPr>
      <w:spacing w:before="120" w:after="120"/>
    </w:pPr>
  </w:style>
  <w:style w:type="paragraph" w:styleId="ListNumber2">
    <w:name w:val="List Number 2"/>
    <w:basedOn w:val="Normal"/>
    <w:uiPriority w:val="99"/>
    <w:rsid w:val="00B92F34"/>
    <w:pPr>
      <w:numPr>
        <w:ilvl w:val="1"/>
        <w:numId w:val="11"/>
      </w:numPr>
      <w:spacing w:after="120"/>
    </w:pPr>
    <w:rPr>
      <w:rFonts w:cs="Segoe UI"/>
    </w:rPr>
  </w:style>
  <w:style w:type="paragraph" w:styleId="ListNumber3">
    <w:name w:val="List Number 3"/>
    <w:basedOn w:val="Normal"/>
    <w:uiPriority w:val="99"/>
    <w:rsid w:val="00B92F34"/>
    <w:pPr>
      <w:numPr>
        <w:ilvl w:val="2"/>
        <w:numId w:val="11"/>
      </w:numPr>
      <w:spacing w:after="120"/>
      <w:ind w:left="1106"/>
    </w:pPr>
    <w:rPr>
      <w:rFonts w:cs="Segoe UI"/>
    </w:rPr>
  </w:style>
  <w:style w:type="paragraph" w:customStyle="1" w:styleId="Footerclassification">
    <w:name w:val="Footer classification"/>
    <w:basedOn w:val="Header"/>
    <w:uiPriority w:val="10"/>
    <w:rsid w:val="00FB0DE5"/>
    <w:rPr>
      <w:b w:val="0"/>
      <w:color w:val="FF0000"/>
      <w:sz w:val="18"/>
      <w:szCs w:val="24"/>
    </w:rPr>
  </w:style>
  <w:style w:type="paragraph" w:customStyle="1" w:styleId="Refnumber">
    <w:name w:val="Ref number"/>
    <w:basedOn w:val="Normal"/>
    <w:next w:val="Normal"/>
    <w:uiPriority w:val="14"/>
    <w:rsid w:val="00FA69DC"/>
    <w:pPr>
      <w:spacing w:before="120" w:after="120"/>
      <w:jc w:val="right"/>
    </w:pPr>
  </w:style>
  <w:style w:type="table" w:styleId="TableGrid">
    <w:name w:val="Table Grid"/>
    <w:basedOn w:val="TableNormal"/>
    <w:uiPriority w:val="59"/>
    <w:tblPr>
      <w:tblBorders>
        <w:top w:val="single" w:sz="4" w:space="0" w:color="4C6968" w:themeColor="text1"/>
        <w:left w:val="single" w:sz="4" w:space="0" w:color="4C6968" w:themeColor="text1"/>
        <w:bottom w:val="single" w:sz="4" w:space="0" w:color="4C6968" w:themeColor="text1"/>
        <w:right w:val="single" w:sz="4" w:space="0" w:color="4C6968" w:themeColor="text1"/>
        <w:insideH w:val="single" w:sz="4" w:space="0" w:color="4C6968" w:themeColor="text1"/>
        <w:insideV w:val="single" w:sz="4" w:space="0" w:color="4C6968" w:themeColor="text1"/>
      </w:tblBorders>
    </w:tblPr>
  </w:style>
  <w:style w:type="paragraph" w:customStyle="1" w:styleId="Agreed">
    <w:name w:val="Agreed"/>
    <w:basedOn w:val="Normal"/>
    <w:pPr>
      <w:jc w:val="right"/>
    </w:pPr>
    <w:rPr>
      <w:b/>
    </w:rPr>
  </w:style>
  <w:style w:type="paragraph" w:customStyle="1" w:styleId="Tabletext">
    <w:name w:val="Table text"/>
    <w:basedOn w:val="Normal"/>
    <w:uiPriority w:val="9"/>
    <w:qFormat/>
    <w:pPr>
      <w:spacing w:after="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Calibri" w:hAnsi="Calibri"/>
      <w:sz w:val="20"/>
      <w:szCs w:val="20"/>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hAnsi="Calibri"/>
      <w:b/>
      <w:bCs/>
      <w:sz w:val="20"/>
      <w:szCs w:val="20"/>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szCs w:val="24"/>
      <w:lang w:eastAsia="en-AU"/>
    </w:rPr>
  </w:style>
  <w:style w:type="character" w:styleId="Emphasis">
    <w:name w:val="Emphasis"/>
    <w:basedOn w:val="DefaultParagraphFont"/>
    <w:uiPriority w:val="20"/>
    <w:rPr>
      <w:i/>
      <w:iCs/>
    </w:r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Pr>
      <w:color w:val="48545E" w:themeColor="hyperlink"/>
      <w:u w:val="single"/>
    </w:rPr>
  </w:style>
  <w:style w:type="character" w:styleId="Strong">
    <w:name w:val="Strong"/>
    <w:basedOn w:val="DefaultParagraphFont"/>
    <w:uiPriority w:val="22"/>
    <w:rPr>
      <w:b/>
      <w:bCs/>
    </w:rPr>
  </w:style>
  <w:style w:type="character" w:styleId="FollowedHyperlink">
    <w:name w:val="FollowedHyperlink"/>
    <w:basedOn w:val="DefaultParagraphFont"/>
    <w:uiPriority w:val="99"/>
    <w:semiHidden/>
    <w:unhideWhenUsed/>
    <w:rsid w:val="00AA7CB2"/>
    <w:rPr>
      <w:color w:val="FFFFFF" w:themeColor="followedHyperlink"/>
      <w:u w:val="single"/>
    </w:rPr>
  </w:style>
  <w:style w:type="character" w:styleId="UnresolvedMention">
    <w:name w:val="Unresolved Mention"/>
    <w:basedOn w:val="DefaultParagraphFont"/>
    <w:uiPriority w:val="99"/>
    <w:semiHidden/>
    <w:unhideWhenUsed/>
    <w:rsid w:val="00AA7CB2"/>
    <w:rPr>
      <w:color w:val="605E5C"/>
      <w:shd w:val="clear" w:color="auto" w:fill="E1DFDD"/>
    </w:rPr>
  </w:style>
  <w:style w:type="paragraph" w:customStyle="1" w:styleId="Instructions">
    <w:name w:val="Instructions"/>
    <w:basedOn w:val="Normal"/>
    <w:qFormat/>
    <w:rsid w:val="00770DD9"/>
    <w:pPr>
      <w:pBdr>
        <w:top w:val="single" w:sz="4" w:space="1" w:color="BCD8E3" w:themeColor="background1"/>
        <w:left w:val="single" w:sz="4" w:space="4" w:color="BCD8E3" w:themeColor="background1"/>
        <w:bottom w:val="single" w:sz="4" w:space="1" w:color="BCD8E3" w:themeColor="background1"/>
        <w:right w:val="single" w:sz="4" w:space="4" w:color="BCD8E3" w:themeColor="background1"/>
      </w:pBdr>
      <w:shd w:val="clear" w:color="auto" w:fill="BCD8E3" w:themeFill="background1"/>
      <w:ind w:left="113" w:right="113"/>
    </w:pPr>
  </w:style>
  <w:style w:type="table" w:styleId="TableGridLight">
    <w:name w:val="Grid Table Light"/>
    <w:aliases w:val="IGWC Table"/>
    <w:basedOn w:val="TableNormal"/>
    <w:uiPriority w:val="40"/>
    <w:rsid w:val="00740258"/>
    <w:tblPr>
      <w:tblBorders>
        <w:bottom w:val="single" w:sz="4" w:space="0" w:color="48555E" w:themeColor="text2"/>
        <w:insideH w:val="single" w:sz="4" w:space="0" w:color="48555E" w:themeColor="text2"/>
      </w:tblBorders>
    </w:tblPr>
    <w:tblStylePr w:type="firstRow">
      <w:tblPr/>
      <w:trPr>
        <w:tblHeader/>
      </w:trPr>
      <w:tcPr>
        <w:shd w:val="clear" w:color="auto" w:fill="4C6968" w:themeFill="text1"/>
      </w:tcPr>
    </w:tblStylePr>
  </w:style>
  <w:style w:type="character" w:customStyle="1" w:styleId="Heading5Char">
    <w:name w:val="Heading 5 Char"/>
    <w:basedOn w:val="DefaultParagraphFont"/>
    <w:link w:val="Heading5"/>
    <w:uiPriority w:val="9"/>
    <w:semiHidden/>
    <w:rsid w:val="00740258"/>
    <w:rPr>
      <w:rFonts w:ascii="Verdana" w:eastAsiaTheme="majorEastAsia" w:hAnsi="Verdana" w:cstheme="majorBidi"/>
      <w:i/>
      <w:color w:val="384E4D" w:themeColor="accent1" w:themeShade="BF"/>
      <w:sz w:val="20"/>
      <w:lang w:eastAsia="en-US"/>
    </w:rPr>
  </w:style>
  <w:style w:type="paragraph" w:styleId="Title">
    <w:name w:val="Title"/>
    <w:basedOn w:val="Normal"/>
    <w:next w:val="Normal"/>
    <w:link w:val="TitleChar"/>
    <w:uiPriority w:val="10"/>
    <w:qFormat/>
    <w:rsid w:val="009D6ACF"/>
    <w:pPr>
      <w:spacing w:before="1600" w:after="1600"/>
      <w:contextualSpacing/>
    </w:pPr>
    <w:rPr>
      <w:rFonts w:eastAsiaTheme="majorEastAsia" w:cstheme="majorBidi"/>
      <w:b/>
      <w:color w:val="FFFFFF"/>
      <w:spacing w:val="-10"/>
      <w:kern w:val="28"/>
      <w:sz w:val="50"/>
      <w:szCs w:val="56"/>
    </w:rPr>
  </w:style>
  <w:style w:type="character" w:customStyle="1" w:styleId="TitleChar">
    <w:name w:val="Title Char"/>
    <w:basedOn w:val="DefaultParagraphFont"/>
    <w:link w:val="Title"/>
    <w:uiPriority w:val="10"/>
    <w:rsid w:val="009D6ACF"/>
    <w:rPr>
      <w:rFonts w:ascii="Verdana" w:eastAsiaTheme="majorEastAsia" w:hAnsi="Verdana" w:cstheme="majorBidi"/>
      <w:b/>
      <w:color w:val="FFFFFF"/>
      <w:spacing w:val="-10"/>
      <w:kern w:val="28"/>
      <w:sz w:val="50"/>
      <w:szCs w:val="56"/>
      <w:lang w:eastAsia="en-US"/>
    </w:rPr>
  </w:style>
  <w:style w:type="paragraph" w:customStyle="1" w:styleId="TableHeader">
    <w:name w:val="Table Header"/>
    <w:basedOn w:val="Normal"/>
    <w:qFormat/>
    <w:rsid w:val="00740258"/>
    <w:pPr>
      <w:spacing w:before="120" w:after="120"/>
    </w:pPr>
    <w:rPr>
      <w:b/>
      <w:color w:val="FFFFFF"/>
    </w:rPr>
  </w:style>
  <w:style w:type="paragraph" w:customStyle="1" w:styleId="TableText0">
    <w:name w:val="Table Text"/>
    <w:basedOn w:val="Normal"/>
    <w:qFormat/>
    <w:rsid w:val="00740258"/>
    <w:pPr>
      <w:spacing w:before="120" w:after="120"/>
    </w:pPr>
  </w:style>
  <w:style w:type="paragraph" w:customStyle="1" w:styleId="TableHeading">
    <w:name w:val="Table Heading"/>
    <w:basedOn w:val="Normal"/>
    <w:qFormat/>
    <w:rsid w:val="00740258"/>
    <w:pPr>
      <w:spacing w:before="240" w:after="120"/>
    </w:pPr>
    <w:rPr>
      <w:color w:val="4C6968" w:themeColor="text1"/>
    </w:rPr>
  </w:style>
  <w:style w:type="paragraph" w:customStyle="1" w:styleId="FigureHeading">
    <w:name w:val="Figure Heading"/>
    <w:basedOn w:val="TableHeading"/>
    <w:qFormat/>
    <w:rsid w:val="00740258"/>
  </w:style>
  <w:style w:type="table" w:customStyle="1" w:styleId="Style1">
    <w:name w:val="Style1"/>
    <w:basedOn w:val="TableNormal"/>
    <w:uiPriority w:val="99"/>
    <w:rsid w:val="00740258"/>
    <w:tblPr>
      <w:tblBorders>
        <w:bottom w:val="single" w:sz="4" w:space="0" w:color="48555E" w:themeColor="text2"/>
        <w:insideH w:val="single" w:sz="4" w:space="0" w:color="48555E" w:themeColor="text2"/>
      </w:tblBorders>
    </w:tblPr>
    <w:tblStylePr w:type="firstRow">
      <w:tblPr/>
      <w:trPr>
        <w:tblHeader/>
      </w:trPr>
    </w:tblStylePr>
  </w:style>
  <w:style w:type="paragraph" w:styleId="ListParagraph">
    <w:name w:val="List Paragraph"/>
    <w:basedOn w:val="Normal"/>
    <w:uiPriority w:val="34"/>
    <w:qFormat/>
    <w:rsid w:val="00965E41"/>
    <w:pPr>
      <w:spacing w:after="160" w:line="259" w:lineRule="auto"/>
      <w:ind w:left="720"/>
      <w:contextualSpacing/>
    </w:pPr>
    <w:rPr>
      <w:rFonts w:asciiTheme="minorHAnsi" w:eastAsiaTheme="minorHAnsi" w:hAnsiTheme="minorHAnsi" w:cstheme="minorBid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03767">
      <w:bodyDiv w:val="1"/>
      <w:marLeft w:val="0"/>
      <w:marRight w:val="0"/>
      <w:marTop w:val="0"/>
      <w:marBottom w:val="0"/>
      <w:divBdr>
        <w:top w:val="none" w:sz="0" w:space="0" w:color="auto"/>
        <w:left w:val="none" w:sz="0" w:space="0" w:color="auto"/>
        <w:bottom w:val="none" w:sz="0" w:space="0" w:color="auto"/>
        <w:right w:val="none" w:sz="0" w:space="0" w:color="auto"/>
      </w:divBdr>
      <w:divsChild>
        <w:div w:id="144397795">
          <w:marLeft w:val="0"/>
          <w:marRight w:val="0"/>
          <w:marTop w:val="0"/>
          <w:marBottom w:val="0"/>
          <w:divBdr>
            <w:top w:val="none" w:sz="0" w:space="0" w:color="auto"/>
            <w:left w:val="none" w:sz="0" w:space="0" w:color="auto"/>
            <w:bottom w:val="none" w:sz="0" w:space="0" w:color="auto"/>
            <w:right w:val="none" w:sz="0" w:space="0" w:color="auto"/>
          </w:divBdr>
          <w:divsChild>
            <w:div w:id="1157264909">
              <w:marLeft w:val="0"/>
              <w:marRight w:val="0"/>
              <w:marTop w:val="0"/>
              <w:marBottom w:val="0"/>
              <w:divBdr>
                <w:top w:val="single" w:sz="6" w:space="0" w:color="666666"/>
                <w:left w:val="single" w:sz="6" w:space="0" w:color="666666"/>
                <w:bottom w:val="single" w:sz="48" w:space="0" w:color="000000"/>
                <w:right w:val="single" w:sz="6" w:space="0" w:color="666666"/>
              </w:divBdr>
              <w:divsChild>
                <w:div w:id="562184448">
                  <w:marLeft w:val="0"/>
                  <w:marRight w:val="0"/>
                  <w:marTop w:val="0"/>
                  <w:marBottom w:val="0"/>
                  <w:divBdr>
                    <w:top w:val="none" w:sz="0" w:space="0" w:color="auto"/>
                    <w:left w:val="none" w:sz="0" w:space="0" w:color="auto"/>
                    <w:bottom w:val="none" w:sz="0" w:space="0" w:color="auto"/>
                    <w:right w:val="none" w:sz="0" w:space="0" w:color="auto"/>
                  </w:divBdr>
                  <w:divsChild>
                    <w:div w:id="629476871">
                      <w:marLeft w:val="150"/>
                      <w:marRight w:val="0"/>
                      <w:marTop w:val="150"/>
                      <w:marBottom w:val="0"/>
                      <w:divBdr>
                        <w:top w:val="none" w:sz="0" w:space="0" w:color="auto"/>
                        <w:left w:val="none" w:sz="0" w:space="0" w:color="auto"/>
                        <w:bottom w:val="none" w:sz="0" w:space="0" w:color="auto"/>
                        <w:right w:val="none" w:sz="0" w:space="0" w:color="auto"/>
                      </w:divBdr>
                      <w:divsChild>
                        <w:div w:id="805513206">
                          <w:marLeft w:val="0"/>
                          <w:marRight w:val="0"/>
                          <w:marTop w:val="0"/>
                          <w:marBottom w:val="0"/>
                          <w:divBdr>
                            <w:top w:val="none" w:sz="0" w:space="0" w:color="auto"/>
                            <w:left w:val="none" w:sz="0" w:space="0" w:color="auto"/>
                            <w:bottom w:val="none" w:sz="0" w:space="0" w:color="auto"/>
                            <w:right w:val="none" w:sz="0" w:space="0" w:color="auto"/>
                          </w:divBdr>
                          <w:divsChild>
                            <w:div w:id="1205947322">
                              <w:marLeft w:val="0"/>
                              <w:marRight w:val="0"/>
                              <w:marTop w:val="0"/>
                              <w:marBottom w:val="0"/>
                              <w:divBdr>
                                <w:top w:val="none" w:sz="0" w:space="0" w:color="auto"/>
                                <w:left w:val="none" w:sz="0" w:space="0" w:color="auto"/>
                                <w:bottom w:val="none" w:sz="0" w:space="0" w:color="auto"/>
                                <w:right w:val="none" w:sz="0" w:space="0" w:color="auto"/>
                              </w:divBdr>
                              <w:divsChild>
                                <w:div w:id="1520924222">
                                  <w:marLeft w:val="0"/>
                                  <w:marRight w:val="0"/>
                                  <w:marTop w:val="0"/>
                                  <w:marBottom w:val="0"/>
                                  <w:divBdr>
                                    <w:top w:val="none" w:sz="0" w:space="0" w:color="auto"/>
                                    <w:left w:val="none" w:sz="0" w:space="0" w:color="auto"/>
                                    <w:bottom w:val="none" w:sz="0" w:space="0" w:color="auto"/>
                                    <w:right w:val="none" w:sz="0" w:space="0" w:color="auto"/>
                                  </w:divBdr>
                                  <w:divsChild>
                                    <w:div w:id="1266616800">
                                      <w:marLeft w:val="0"/>
                                      <w:marRight w:val="0"/>
                                      <w:marTop w:val="0"/>
                                      <w:marBottom w:val="0"/>
                                      <w:divBdr>
                                        <w:top w:val="none" w:sz="0" w:space="0" w:color="auto"/>
                                        <w:left w:val="none" w:sz="0" w:space="0" w:color="auto"/>
                                        <w:bottom w:val="none" w:sz="0" w:space="0" w:color="auto"/>
                                        <w:right w:val="none" w:sz="0" w:space="0" w:color="auto"/>
                                      </w:divBdr>
                                      <w:divsChild>
                                        <w:div w:id="327951791">
                                          <w:marLeft w:val="0"/>
                                          <w:marRight w:val="0"/>
                                          <w:marTop w:val="0"/>
                                          <w:marBottom w:val="0"/>
                                          <w:divBdr>
                                            <w:top w:val="none" w:sz="0" w:space="0" w:color="auto"/>
                                            <w:left w:val="none" w:sz="0" w:space="0" w:color="auto"/>
                                            <w:bottom w:val="none" w:sz="0" w:space="0" w:color="auto"/>
                                            <w:right w:val="none" w:sz="0" w:space="0" w:color="auto"/>
                                          </w:divBdr>
                                          <w:divsChild>
                                            <w:div w:id="2080905658">
                                              <w:marLeft w:val="0"/>
                                              <w:marRight w:val="0"/>
                                              <w:marTop w:val="0"/>
                                              <w:marBottom w:val="0"/>
                                              <w:divBdr>
                                                <w:top w:val="none" w:sz="0" w:space="0" w:color="auto"/>
                                                <w:left w:val="none" w:sz="0" w:space="0" w:color="auto"/>
                                                <w:bottom w:val="none" w:sz="0" w:space="0" w:color="auto"/>
                                                <w:right w:val="none" w:sz="0" w:space="0" w:color="auto"/>
                                              </w:divBdr>
                                              <w:divsChild>
                                                <w:div w:id="20988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0452024">
      <w:bodyDiv w:val="1"/>
      <w:marLeft w:val="0"/>
      <w:marRight w:val="0"/>
      <w:marTop w:val="0"/>
      <w:marBottom w:val="0"/>
      <w:divBdr>
        <w:top w:val="none" w:sz="0" w:space="0" w:color="auto"/>
        <w:left w:val="none" w:sz="0" w:space="0" w:color="auto"/>
        <w:bottom w:val="none" w:sz="0" w:space="0" w:color="auto"/>
        <w:right w:val="none" w:sz="0" w:space="0" w:color="auto"/>
      </w:divBdr>
    </w:div>
    <w:div w:id="1708990622">
      <w:bodyDiv w:val="1"/>
      <w:marLeft w:val="0"/>
      <w:marRight w:val="0"/>
      <w:marTop w:val="0"/>
      <w:marBottom w:val="0"/>
      <w:divBdr>
        <w:top w:val="none" w:sz="0" w:space="0" w:color="auto"/>
        <w:left w:val="none" w:sz="0" w:space="0" w:color="auto"/>
        <w:bottom w:val="none" w:sz="0" w:space="0" w:color="auto"/>
        <w:right w:val="none" w:sz="0" w:space="0" w:color="auto"/>
      </w:divBdr>
      <w:divsChild>
        <w:div w:id="986591248">
          <w:marLeft w:val="0"/>
          <w:marRight w:val="0"/>
          <w:marTop w:val="0"/>
          <w:marBottom w:val="0"/>
          <w:divBdr>
            <w:top w:val="none" w:sz="0" w:space="0" w:color="auto"/>
            <w:left w:val="none" w:sz="0" w:space="0" w:color="auto"/>
            <w:bottom w:val="none" w:sz="0" w:space="0" w:color="auto"/>
            <w:right w:val="none" w:sz="0" w:space="0" w:color="auto"/>
          </w:divBdr>
          <w:divsChild>
            <w:div w:id="1172724320">
              <w:marLeft w:val="0"/>
              <w:marRight w:val="0"/>
              <w:marTop w:val="0"/>
              <w:marBottom w:val="0"/>
              <w:divBdr>
                <w:top w:val="single" w:sz="6" w:space="0" w:color="666666"/>
                <w:left w:val="single" w:sz="6" w:space="0" w:color="666666"/>
                <w:bottom w:val="single" w:sz="48" w:space="0" w:color="000000"/>
                <w:right w:val="single" w:sz="6" w:space="0" w:color="666666"/>
              </w:divBdr>
              <w:divsChild>
                <w:div w:id="1874033384">
                  <w:marLeft w:val="0"/>
                  <w:marRight w:val="0"/>
                  <w:marTop w:val="0"/>
                  <w:marBottom w:val="0"/>
                  <w:divBdr>
                    <w:top w:val="none" w:sz="0" w:space="0" w:color="auto"/>
                    <w:left w:val="none" w:sz="0" w:space="0" w:color="auto"/>
                    <w:bottom w:val="none" w:sz="0" w:space="0" w:color="auto"/>
                    <w:right w:val="none" w:sz="0" w:space="0" w:color="auto"/>
                  </w:divBdr>
                  <w:divsChild>
                    <w:div w:id="290744654">
                      <w:marLeft w:val="150"/>
                      <w:marRight w:val="0"/>
                      <w:marTop w:val="150"/>
                      <w:marBottom w:val="0"/>
                      <w:divBdr>
                        <w:top w:val="none" w:sz="0" w:space="0" w:color="auto"/>
                        <w:left w:val="none" w:sz="0" w:space="0" w:color="auto"/>
                        <w:bottom w:val="none" w:sz="0" w:space="0" w:color="auto"/>
                        <w:right w:val="none" w:sz="0" w:space="0" w:color="auto"/>
                      </w:divBdr>
                      <w:divsChild>
                        <w:div w:id="1945720995">
                          <w:marLeft w:val="0"/>
                          <w:marRight w:val="0"/>
                          <w:marTop w:val="0"/>
                          <w:marBottom w:val="0"/>
                          <w:divBdr>
                            <w:top w:val="none" w:sz="0" w:space="0" w:color="auto"/>
                            <w:left w:val="none" w:sz="0" w:space="0" w:color="auto"/>
                            <w:bottom w:val="none" w:sz="0" w:space="0" w:color="auto"/>
                            <w:right w:val="none" w:sz="0" w:space="0" w:color="auto"/>
                          </w:divBdr>
                          <w:divsChild>
                            <w:div w:id="572086575">
                              <w:marLeft w:val="0"/>
                              <w:marRight w:val="0"/>
                              <w:marTop w:val="0"/>
                              <w:marBottom w:val="0"/>
                              <w:divBdr>
                                <w:top w:val="none" w:sz="0" w:space="0" w:color="auto"/>
                                <w:left w:val="none" w:sz="0" w:space="0" w:color="auto"/>
                                <w:bottom w:val="none" w:sz="0" w:space="0" w:color="auto"/>
                                <w:right w:val="none" w:sz="0" w:space="0" w:color="auto"/>
                              </w:divBdr>
                              <w:divsChild>
                                <w:div w:id="143010660">
                                  <w:marLeft w:val="0"/>
                                  <w:marRight w:val="0"/>
                                  <w:marTop w:val="0"/>
                                  <w:marBottom w:val="0"/>
                                  <w:divBdr>
                                    <w:top w:val="none" w:sz="0" w:space="0" w:color="auto"/>
                                    <w:left w:val="none" w:sz="0" w:space="0" w:color="auto"/>
                                    <w:bottom w:val="none" w:sz="0" w:space="0" w:color="auto"/>
                                    <w:right w:val="none" w:sz="0" w:space="0" w:color="auto"/>
                                  </w:divBdr>
                                  <w:divsChild>
                                    <w:div w:id="499203016">
                                      <w:marLeft w:val="0"/>
                                      <w:marRight w:val="0"/>
                                      <w:marTop w:val="0"/>
                                      <w:marBottom w:val="0"/>
                                      <w:divBdr>
                                        <w:top w:val="none" w:sz="0" w:space="0" w:color="auto"/>
                                        <w:left w:val="none" w:sz="0" w:space="0" w:color="auto"/>
                                        <w:bottom w:val="none" w:sz="0" w:space="0" w:color="auto"/>
                                        <w:right w:val="none" w:sz="0" w:space="0" w:color="auto"/>
                                      </w:divBdr>
                                      <w:divsChild>
                                        <w:div w:id="485636354">
                                          <w:marLeft w:val="0"/>
                                          <w:marRight w:val="0"/>
                                          <w:marTop w:val="0"/>
                                          <w:marBottom w:val="0"/>
                                          <w:divBdr>
                                            <w:top w:val="none" w:sz="0" w:space="0" w:color="auto"/>
                                            <w:left w:val="none" w:sz="0" w:space="0" w:color="auto"/>
                                            <w:bottom w:val="none" w:sz="0" w:space="0" w:color="auto"/>
                                            <w:right w:val="none" w:sz="0" w:space="0" w:color="auto"/>
                                          </w:divBdr>
                                          <w:divsChild>
                                            <w:div w:id="200362086">
                                              <w:marLeft w:val="0"/>
                                              <w:marRight w:val="0"/>
                                              <w:marTop w:val="0"/>
                                              <w:marBottom w:val="0"/>
                                              <w:divBdr>
                                                <w:top w:val="none" w:sz="0" w:space="0" w:color="auto"/>
                                                <w:left w:val="none" w:sz="0" w:space="0" w:color="auto"/>
                                                <w:bottom w:val="none" w:sz="0" w:space="0" w:color="auto"/>
                                                <w:right w:val="none" w:sz="0" w:space="0" w:color="auto"/>
                                              </w:divBdr>
                                              <w:divsChild>
                                                <w:div w:id="21397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Internal%20briefing\Internal_general_briefing_template.dotx" TargetMode="External"/></Relationships>
</file>

<file path=word/theme/theme1.xml><?xml version="1.0" encoding="utf-8"?>
<a:theme xmlns:a="http://schemas.openxmlformats.org/drawingml/2006/main" name="Office Theme">
  <a:themeElements>
    <a:clrScheme name="IGWC">
      <a:dk1>
        <a:srgbClr val="4C6968"/>
      </a:dk1>
      <a:lt1>
        <a:srgbClr val="BCD8E3"/>
      </a:lt1>
      <a:dk2>
        <a:srgbClr val="48555E"/>
      </a:dk2>
      <a:lt2>
        <a:srgbClr val="E7E6E6"/>
      </a:lt2>
      <a:accent1>
        <a:srgbClr val="4C6968"/>
      </a:accent1>
      <a:accent2>
        <a:srgbClr val="48545E"/>
      </a:accent2>
      <a:accent3>
        <a:srgbClr val="BCD7E2"/>
      </a:accent3>
      <a:accent4>
        <a:srgbClr val="6E8C81"/>
      </a:accent4>
      <a:accent5>
        <a:srgbClr val="F0C88A"/>
      </a:accent5>
      <a:accent6>
        <a:srgbClr val="CE9282"/>
      </a:accent6>
      <a:hlink>
        <a:srgbClr val="48545E"/>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6" ma:contentTypeDescription="Create a new document." ma:contentTypeScope="" ma:versionID="29ebb019d354d671b53245c09b1e2d80">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a95247a4-6a6b-40fb-87b6-0fb2f012c536" targetNamespace="http://schemas.microsoft.com/office/2006/metadata/properties" ma:root="true" ma:fieldsID="25bdb6a5bc4ffbbe42be2b4704fa052c" ns1:_="" ns2:_="" ns3:_="" ns4:_="" ns5:_="">
    <xsd:import namespace="http://schemas.microsoft.com/sharepoint/v3"/>
    <xsd:import namespace="b98728ac-f998-415c-abee-6b046fb1441e"/>
    <xsd:import namespace="d869c146-c82e-4435-92e4-da91542262fd"/>
    <xsd:import namespace="d81c2681-db7b-4a56-9abd-a3238a78f6b2"/>
    <xsd:import namespace="a95247a4-6a6b-40fb-87b6-0fb2f012c536"/>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247a4-6a6b-40fb-87b6-0fb2f012c53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1c2681-db7b-4a56-9abd-a3238a78f6b2">
      <Terms xmlns="http://schemas.microsoft.com/office/infopath/2007/PartnerControls"/>
    </lcf76f155ced4ddcb4097134ff3c332f>
    <TaxCatchAll xmlns="a95247a4-6a6b-40fb-87b6-0fb2f012c53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E04A6F5-EFC9-4A70-B2B4-33526FAB4B23}">
  <ds:schemaRefs>
    <ds:schemaRef ds:uri="http://schemas.microsoft.com/sharepoint/v3/contenttype/forms"/>
  </ds:schemaRefs>
</ds:datastoreItem>
</file>

<file path=customXml/itemProps2.xml><?xml version="1.0" encoding="utf-8"?>
<ds:datastoreItem xmlns:ds="http://schemas.openxmlformats.org/officeDocument/2006/customXml" ds:itemID="{05C2EE05-EC99-4838-AC4F-122F8B06A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8728ac-f998-415c-abee-6b046fb1441e"/>
    <ds:schemaRef ds:uri="d869c146-c82e-4435-92e4-da91542262fd"/>
    <ds:schemaRef ds:uri="d81c2681-db7b-4a56-9abd-a3238a78f6b2"/>
    <ds:schemaRef ds:uri="a95247a4-6a6b-40fb-87b6-0fb2f012c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8F29F-70EF-4181-AD5D-EFC3A37EABC4}">
  <ds:schemaRefs>
    <ds:schemaRef ds:uri="http://schemas.microsoft.com/office/2006/metadata/properties"/>
    <ds:schemaRef ds:uri="http://purl.org/dc/terms/"/>
    <ds:schemaRef ds:uri="http://purl.org/dc/dcmitype/"/>
    <ds:schemaRef ds:uri="http://schemas.microsoft.com/office/2006/documentManagement/types"/>
    <ds:schemaRef ds:uri="d869c146-c82e-4435-92e4-da91542262fd"/>
    <ds:schemaRef ds:uri="http://www.w3.org/XML/1998/namespace"/>
    <ds:schemaRef ds:uri="http://schemas.microsoft.com/office/infopath/2007/PartnerControls"/>
    <ds:schemaRef ds:uri="http://schemas.microsoft.com/sharepoint/v3"/>
    <ds:schemaRef ds:uri="http://purl.org/dc/elements/1.1/"/>
    <ds:schemaRef ds:uri="d81c2681-db7b-4a56-9abd-a3238a78f6b2"/>
    <ds:schemaRef ds:uri="http://schemas.openxmlformats.org/package/2006/metadata/core-properties"/>
    <ds:schemaRef ds:uri="a95247a4-6a6b-40fb-87b6-0fb2f012c536"/>
    <ds:schemaRef ds:uri="b98728ac-f998-415c-abee-6b046fb1441e"/>
  </ds:schemaRefs>
</ds:datastoreItem>
</file>

<file path=docMetadata/LabelInfo.xml><?xml version="1.0" encoding="utf-8"?>
<clbl:labelList xmlns:clbl="http://schemas.microsoft.com/office/2020/mipLabelMetadata">
  <clbl:label id="{93a64bb5-f182-4e4d-a085-f03dc1365c6f}"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Internal_general_briefing_template</Template>
  <TotalTime>1</TotalTime>
  <Pages>2</Pages>
  <Words>922</Words>
  <Characters>4841</Characters>
  <Application>Microsoft Office Word</Application>
  <DocSecurity>4</DocSecurity>
  <Lines>73</Lines>
  <Paragraphs>15</Paragraphs>
  <ScaleCrop>false</ScaleCrop>
  <HeadingPairs>
    <vt:vector size="2" baseType="variant">
      <vt:variant>
        <vt:lpstr>Title</vt:lpstr>
      </vt:variant>
      <vt:variant>
        <vt:i4>1</vt:i4>
      </vt:variant>
    </vt:vector>
  </HeadingPairs>
  <TitlesOfParts>
    <vt:vector size="1" baseType="lpstr">
      <vt:lpstr>Chapter 2 - Pre-Federation Challenges - Transcript</vt:lpstr>
    </vt:vector>
  </TitlesOfParts>
  <Manager/>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2 - Pre-Federation Challenges - Transcript</dc:title>
  <dc:subject/>
  <dc:creator>IGWC</dc:creator>
  <cp:keywords/>
  <dc:description>_x000d_
  </dc:description>
  <cp:lastModifiedBy>Bec DURACK</cp:lastModifiedBy>
  <cp:revision>2</cp:revision>
  <cp:lastPrinted>2021-12-15T06:45:00Z</cp:lastPrinted>
  <dcterms:created xsi:type="dcterms:W3CDTF">2025-10-30T01:39:00Z</dcterms:created>
  <dcterms:modified xsi:type="dcterms:W3CDTF">2025-10-30T01:39:00Z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MediaServiceImageTags">
    <vt:lpwstr/>
  </property>
</Properties>
</file>